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4A1F7" w14:textId="77777777" w:rsidR="005E591E" w:rsidRPr="00CF6873" w:rsidRDefault="005E591E" w:rsidP="005E591E">
      <w:pPr>
        <w:jc w:val="center"/>
        <w:rPr>
          <w:b/>
          <w:sz w:val="20"/>
          <w:szCs w:val="20"/>
        </w:rPr>
      </w:pPr>
      <w:r w:rsidRPr="00CF6873">
        <w:rPr>
          <w:b/>
          <w:sz w:val="20"/>
          <w:szCs w:val="20"/>
        </w:rPr>
        <w:t>ДОГОВОР  ПОСТАВКИ  №</w:t>
      </w:r>
      <w:r>
        <w:rPr>
          <w:b/>
          <w:sz w:val="20"/>
          <w:szCs w:val="20"/>
        </w:rPr>
        <w:t xml:space="preserve"> _____</w:t>
      </w:r>
    </w:p>
    <w:p w14:paraId="4544A1F8" w14:textId="77777777" w:rsidR="005E591E" w:rsidRPr="00CF6873" w:rsidRDefault="005E591E" w:rsidP="005E591E">
      <w:pPr>
        <w:jc w:val="both"/>
        <w:rPr>
          <w:sz w:val="20"/>
          <w:szCs w:val="20"/>
        </w:rPr>
      </w:pPr>
    </w:p>
    <w:p w14:paraId="4544A1F9" w14:textId="77777777" w:rsidR="005E591E" w:rsidRPr="00CF6873" w:rsidRDefault="005E591E" w:rsidP="005E591E">
      <w:pPr>
        <w:jc w:val="both"/>
        <w:rPr>
          <w:sz w:val="20"/>
          <w:szCs w:val="20"/>
        </w:rPr>
      </w:pPr>
      <w:r w:rsidRPr="00CF6873">
        <w:rPr>
          <w:sz w:val="20"/>
          <w:szCs w:val="20"/>
        </w:rPr>
        <w:t>г. Москва</w:t>
      </w:r>
      <w:r w:rsidRPr="00CF6873">
        <w:rPr>
          <w:sz w:val="20"/>
          <w:szCs w:val="20"/>
        </w:rPr>
        <w:tab/>
      </w:r>
      <w:r w:rsidRPr="00CF6873">
        <w:rPr>
          <w:sz w:val="20"/>
          <w:szCs w:val="20"/>
        </w:rPr>
        <w:tab/>
      </w:r>
      <w:r w:rsidRPr="00CF6873">
        <w:rPr>
          <w:sz w:val="20"/>
          <w:szCs w:val="20"/>
        </w:rPr>
        <w:tab/>
      </w:r>
      <w:r w:rsidRPr="00CF6873">
        <w:rPr>
          <w:sz w:val="20"/>
          <w:szCs w:val="20"/>
        </w:rPr>
        <w:tab/>
      </w:r>
      <w:r w:rsidRPr="00CF6873">
        <w:rPr>
          <w:sz w:val="20"/>
          <w:szCs w:val="20"/>
        </w:rPr>
        <w:tab/>
      </w:r>
      <w:r w:rsidRPr="00CF6873">
        <w:rPr>
          <w:sz w:val="20"/>
          <w:szCs w:val="20"/>
        </w:rPr>
        <w:tab/>
      </w:r>
      <w:r w:rsidRPr="00CF6873">
        <w:rPr>
          <w:sz w:val="20"/>
          <w:szCs w:val="20"/>
        </w:rPr>
        <w:tab/>
      </w:r>
      <w:r>
        <w:rPr>
          <w:sz w:val="20"/>
          <w:szCs w:val="20"/>
        </w:rPr>
        <w:tab/>
      </w:r>
      <w:r>
        <w:rPr>
          <w:sz w:val="20"/>
          <w:szCs w:val="20"/>
        </w:rPr>
        <w:tab/>
        <w:t xml:space="preserve">                «___</w:t>
      </w:r>
      <w:r w:rsidRPr="00CF6873">
        <w:rPr>
          <w:sz w:val="20"/>
          <w:szCs w:val="20"/>
        </w:rPr>
        <w:t xml:space="preserve">» </w:t>
      </w:r>
      <w:r>
        <w:rPr>
          <w:sz w:val="20"/>
          <w:szCs w:val="20"/>
        </w:rPr>
        <w:t>_________ 201__ года</w:t>
      </w:r>
    </w:p>
    <w:p w14:paraId="4544A1FA" w14:textId="77777777" w:rsidR="005E591E" w:rsidRPr="00CF6873" w:rsidRDefault="005E591E" w:rsidP="005E591E">
      <w:pPr>
        <w:jc w:val="both"/>
        <w:rPr>
          <w:sz w:val="20"/>
          <w:szCs w:val="20"/>
        </w:rPr>
      </w:pPr>
    </w:p>
    <w:p w14:paraId="4544A1FB" w14:textId="05CC3A64" w:rsidR="005E591E" w:rsidRDefault="002615D5" w:rsidP="002615D5">
      <w:pPr>
        <w:ind w:firstLine="426"/>
        <w:jc w:val="both"/>
        <w:rPr>
          <w:rFonts w:eastAsia="MS Mincho"/>
          <w:sz w:val="20"/>
          <w:szCs w:val="20"/>
        </w:rPr>
      </w:pPr>
      <w:r w:rsidRPr="002615D5">
        <w:rPr>
          <w:sz w:val="20"/>
          <w:szCs w:val="20"/>
        </w:rPr>
        <w:t xml:space="preserve">Общество с ограниченной ответственностью </w:t>
      </w:r>
      <w:r w:rsidR="00EA579A">
        <w:rPr>
          <w:b/>
          <w:sz w:val="20"/>
          <w:szCs w:val="20"/>
        </w:rPr>
        <w:t>«Наш карандаш</w:t>
      </w:r>
      <w:r w:rsidRPr="002615D5">
        <w:rPr>
          <w:b/>
          <w:sz w:val="20"/>
          <w:szCs w:val="20"/>
        </w:rPr>
        <w:t>»</w:t>
      </w:r>
      <w:r w:rsidRPr="002615D5">
        <w:rPr>
          <w:rFonts w:eastAsia="MS Mincho"/>
          <w:sz w:val="20"/>
          <w:szCs w:val="20"/>
        </w:rPr>
        <w:t>, именуемое в дальнейшем «Поставщик»,</w:t>
      </w:r>
      <w:r w:rsidR="00E92799" w:rsidRPr="00E92799">
        <w:t xml:space="preserve"> </w:t>
      </w:r>
      <w:r w:rsidR="00E92799" w:rsidRPr="00E92799">
        <w:rPr>
          <w:rFonts w:eastAsia="MS Mincho"/>
          <w:sz w:val="20"/>
          <w:szCs w:val="20"/>
        </w:rPr>
        <w:t xml:space="preserve">в </w:t>
      </w:r>
      <w:r w:rsidR="00EA579A">
        <w:rPr>
          <w:rFonts w:eastAsia="MS Mincho"/>
          <w:sz w:val="20"/>
          <w:szCs w:val="20"/>
        </w:rPr>
        <w:t>лице Генерального</w:t>
      </w:r>
      <w:r w:rsidR="00E92799" w:rsidRPr="00E92799">
        <w:rPr>
          <w:rFonts w:eastAsia="MS Mincho"/>
          <w:sz w:val="20"/>
          <w:szCs w:val="20"/>
        </w:rPr>
        <w:t xml:space="preserve"> </w:t>
      </w:r>
      <w:r w:rsidR="00EA579A">
        <w:rPr>
          <w:rFonts w:eastAsia="MS Mincho"/>
          <w:sz w:val="20"/>
          <w:szCs w:val="20"/>
        </w:rPr>
        <w:t>директора Сухих Г.А</w:t>
      </w:r>
      <w:r w:rsidR="00E92799" w:rsidRPr="00E92799">
        <w:rPr>
          <w:rFonts w:eastAsia="MS Mincho"/>
          <w:sz w:val="20"/>
          <w:szCs w:val="20"/>
        </w:rPr>
        <w:t xml:space="preserve">.,  действующего на основании </w:t>
      </w:r>
      <w:r w:rsidR="00EA579A">
        <w:rPr>
          <w:rFonts w:eastAsia="MS Mincho"/>
          <w:sz w:val="20"/>
          <w:szCs w:val="20"/>
        </w:rPr>
        <w:t>Устава</w:t>
      </w:r>
      <w:r w:rsidR="00E92799">
        <w:rPr>
          <w:rFonts w:eastAsia="MS Mincho"/>
          <w:sz w:val="20"/>
          <w:szCs w:val="20"/>
        </w:rPr>
        <w:t>.</w:t>
      </w:r>
      <w:r w:rsidR="0038496E" w:rsidRPr="0072373F">
        <w:rPr>
          <w:rFonts w:eastAsia="MS Mincho"/>
          <w:sz w:val="20"/>
          <w:szCs w:val="20"/>
        </w:rPr>
        <w:t>,</w:t>
      </w:r>
      <w:r w:rsidRPr="002615D5">
        <w:rPr>
          <w:rFonts w:eastAsia="MS Mincho"/>
          <w:sz w:val="20"/>
          <w:szCs w:val="20"/>
        </w:rPr>
        <w:t xml:space="preserve"> с одной стороны, и _______________________________________________, именуемое в дальнейшем «Покупатель», в лице ___________________________________________, действующего на основании ___________________________________, с другой стороны, совместно именуемые «Стороны», заключили настоящий договор (далее – «настоящий договор», «договор») о нижеследующем:</w:t>
      </w:r>
    </w:p>
    <w:p w14:paraId="4544A1FC" w14:textId="77777777" w:rsidR="005E591E" w:rsidRPr="00CF6873" w:rsidRDefault="005E591E" w:rsidP="005E591E">
      <w:pPr>
        <w:ind w:firstLine="426"/>
        <w:jc w:val="both"/>
        <w:rPr>
          <w:sz w:val="20"/>
          <w:szCs w:val="20"/>
        </w:rPr>
      </w:pPr>
    </w:p>
    <w:p w14:paraId="4544A1FD" w14:textId="77777777" w:rsidR="005E591E" w:rsidRPr="00EA5739" w:rsidRDefault="005E591E" w:rsidP="005E591E">
      <w:pPr>
        <w:rPr>
          <w:sz w:val="8"/>
          <w:szCs w:val="8"/>
        </w:rPr>
      </w:pPr>
    </w:p>
    <w:p w14:paraId="4544A1FE" w14:textId="77777777" w:rsidR="005E591E" w:rsidRPr="00CF6873" w:rsidRDefault="005E591E" w:rsidP="005E591E">
      <w:pPr>
        <w:numPr>
          <w:ilvl w:val="0"/>
          <w:numId w:val="2"/>
        </w:numPr>
        <w:spacing w:after="120"/>
        <w:ind w:left="357" w:hanging="357"/>
        <w:jc w:val="center"/>
        <w:rPr>
          <w:rFonts w:eastAsia="MS Mincho"/>
          <w:sz w:val="20"/>
          <w:szCs w:val="20"/>
        </w:rPr>
      </w:pPr>
      <w:r w:rsidRPr="00CF6873">
        <w:rPr>
          <w:rFonts w:eastAsia="MS Mincho"/>
          <w:b/>
          <w:sz w:val="20"/>
          <w:szCs w:val="20"/>
        </w:rPr>
        <w:t>Предмет договора</w:t>
      </w:r>
    </w:p>
    <w:p w14:paraId="4544A1FF" w14:textId="77777777" w:rsidR="005E591E" w:rsidRPr="00D92227" w:rsidRDefault="005E591E" w:rsidP="005E591E">
      <w:pPr>
        <w:numPr>
          <w:ilvl w:val="1"/>
          <w:numId w:val="1"/>
        </w:numPr>
        <w:jc w:val="both"/>
        <w:rPr>
          <w:rFonts w:eastAsia="MS Mincho"/>
          <w:sz w:val="20"/>
          <w:szCs w:val="20"/>
        </w:rPr>
      </w:pPr>
      <w:r>
        <w:rPr>
          <w:rFonts w:eastAsia="MS Mincho"/>
          <w:sz w:val="20"/>
          <w:szCs w:val="20"/>
        </w:rPr>
        <w:t>Поставщик обязуется передать в собственность</w:t>
      </w:r>
      <w:r w:rsidRPr="00CF6873">
        <w:rPr>
          <w:rFonts w:eastAsia="MS Mincho"/>
          <w:sz w:val="20"/>
          <w:szCs w:val="20"/>
        </w:rPr>
        <w:t xml:space="preserve"> Покупателю товары, указанные в п.</w:t>
      </w:r>
      <w:r>
        <w:rPr>
          <w:rFonts w:eastAsia="MS Mincho"/>
          <w:sz w:val="20"/>
          <w:szCs w:val="20"/>
        </w:rPr>
        <w:t xml:space="preserve"> </w:t>
      </w:r>
      <w:r w:rsidRPr="00CF6873">
        <w:rPr>
          <w:rFonts w:eastAsia="MS Mincho"/>
          <w:sz w:val="20"/>
          <w:szCs w:val="20"/>
        </w:rPr>
        <w:t>1.2</w:t>
      </w:r>
      <w:r>
        <w:rPr>
          <w:rFonts w:eastAsia="MS Mincho"/>
          <w:sz w:val="20"/>
          <w:szCs w:val="20"/>
        </w:rPr>
        <w:t>.</w:t>
      </w:r>
      <w:r w:rsidRPr="00CF6873">
        <w:rPr>
          <w:rFonts w:eastAsia="MS Mincho"/>
          <w:sz w:val="20"/>
          <w:szCs w:val="20"/>
        </w:rPr>
        <w:t xml:space="preserve"> настоящего договора, </w:t>
      </w:r>
      <w:r>
        <w:rPr>
          <w:rFonts w:eastAsia="MS Mincho"/>
          <w:sz w:val="20"/>
          <w:szCs w:val="20"/>
        </w:rPr>
        <w:t xml:space="preserve">а </w:t>
      </w:r>
      <w:r w:rsidRPr="00D92227">
        <w:rPr>
          <w:rFonts w:eastAsia="MS Mincho"/>
          <w:sz w:val="20"/>
          <w:szCs w:val="20"/>
        </w:rPr>
        <w:t>Покупатель обязуется принять эти товары и своевременно произвести их оплату на условиях настоящего договора.</w:t>
      </w:r>
    </w:p>
    <w:p w14:paraId="4544A200" w14:textId="77777777" w:rsidR="005E591E" w:rsidRPr="00D92227" w:rsidRDefault="005E591E" w:rsidP="005E591E">
      <w:pPr>
        <w:numPr>
          <w:ilvl w:val="1"/>
          <w:numId w:val="1"/>
        </w:numPr>
        <w:jc w:val="both"/>
        <w:rPr>
          <w:rFonts w:eastAsia="MS Mincho"/>
          <w:sz w:val="20"/>
          <w:szCs w:val="20"/>
        </w:rPr>
      </w:pPr>
      <w:r w:rsidRPr="00D92227">
        <w:rPr>
          <w:rFonts w:eastAsia="MS Mincho"/>
          <w:sz w:val="20"/>
          <w:szCs w:val="20"/>
        </w:rPr>
        <w:t>Предметом поставки являются канцелярские и иные товары для офиса, наименование, цена и количество которых указаны в спецификации (Приложение № 1), которая является неотъемлемой частью настоящего договора.</w:t>
      </w:r>
    </w:p>
    <w:p w14:paraId="4544A201" w14:textId="77777777" w:rsidR="005E591E" w:rsidRDefault="005E591E" w:rsidP="005E591E">
      <w:pPr>
        <w:jc w:val="center"/>
        <w:rPr>
          <w:rFonts w:eastAsia="MS Mincho"/>
          <w:sz w:val="20"/>
          <w:szCs w:val="20"/>
        </w:rPr>
      </w:pPr>
    </w:p>
    <w:p w14:paraId="4544A202" w14:textId="77777777" w:rsidR="005E591E" w:rsidRPr="00D22DA7" w:rsidRDefault="005E591E" w:rsidP="005E591E">
      <w:pPr>
        <w:numPr>
          <w:ilvl w:val="0"/>
          <w:numId w:val="1"/>
        </w:numPr>
        <w:jc w:val="center"/>
        <w:rPr>
          <w:rFonts w:eastAsia="MS Mincho"/>
          <w:b/>
          <w:sz w:val="20"/>
          <w:szCs w:val="20"/>
        </w:rPr>
      </w:pPr>
      <w:r>
        <w:rPr>
          <w:rFonts w:eastAsia="MS Mincho"/>
          <w:b/>
          <w:sz w:val="20"/>
          <w:szCs w:val="20"/>
        </w:rPr>
        <w:t>Сопроводительная документация на товар</w:t>
      </w:r>
    </w:p>
    <w:p w14:paraId="4544A203" w14:textId="77777777" w:rsidR="005E591E" w:rsidRPr="00CF6873" w:rsidRDefault="005E591E" w:rsidP="005E591E">
      <w:pPr>
        <w:jc w:val="both"/>
        <w:rPr>
          <w:rFonts w:eastAsia="MS Mincho"/>
          <w:sz w:val="20"/>
          <w:szCs w:val="20"/>
        </w:rPr>
      </w:pPr>
    </w:p>
    <w:p w14:paraId="4544A204" w14:textId="77777777" w:rsidR="005E591E" w:rsidRPr="00E22E9F" w:rsidRDefault="005E591E" w:rsidP="005E591E">
      <w:pPr>
        <w:numPr>
          <w:ilvl w:val="1"/>
          <w:numId w:val="1"/>
        </w:numPr>
        <w:jc w:val="both"/>
        <w:rPr>
          <w:rFonts w:eastAsia="MS Mincho"/>
          <w:sz w:val="20"/>
          <w:szCs w:val="20"/>
        </w:rPr>
      </w:pPr>
      <w:r w:rsidRPr="00CF6873">
        <w:rPr>
          <w:rFonts w:eastAsia="MS Mincho"/>
          <w:sz w:val="20"/>
          <w:szCs w:val="20"/>
        </w:rPr>
        <w:t>Передача сопроводительных и иных документов на товар (счет</w:t>
      </w:r>
      <w:r>
        <w:rPr>
          <w:rFonts w:eastAsia="MS Mincho"/>
          <w:sz w:val="20"/>
          <w:szCs w:val="20"/>
        </w:rPr>
        <w:t>ов</w:t>
      </w:r>
      <w:r w:rsidRPr="00CF6873">
        <w:rPr>
          <w:rFonts w:eastAsia="MS Mincho"/>
          <w:sz w:val="20"/>
          <w:szCs w:val="20"/>
        </w:rPr>
        <w:t xml:space="preserve">-фактур, </w:t>
      </w:r>
      <w:r>
        <w:rPr>
          <w:rFonts w:eastAsia="MS Mincho"/>
          <w:sz w:val="20"/>
          <w:szCs w:val="20"/>
        </w:rPr>
        <w:t xml:space="preserve">товарных </w:t>
      </w:r>
      <w:r w:rsidRPr="00CF6873">
        <w:rPr>
          <w:rFonts w:eastAsia="MS Mincho"/>
          <w:sz w:val="20"/>
          <w:szCs w:val="20"/>
        </w:rPr>
        <w:t>накладных</w:t>
      </w:r>
      <w:r>
        <w:rPr>
          <w:rFonts w:eastAsia="MS Mincho"/>
          <w:sz w:val="20"/>
          <w:szCs w:val="20"/>
        </w:rPr>
        <w:t xml:space="preserve"> по форме ТОРГ-12</w:t>
      </w:r>
      <w:r w:rsidRPr="00CF6873">
        <w:rPr>
          <w:rFonts w:eastAsia="MS Mincho"/>
          <w:sz w:val="20"/>
          <w:szCs w:val="20"/>
        </w:rPr>
        <w:t>, а также</w:t>
      </w:r>
      <w:r>
        <w:rPr>
          <w:rFonts w:eastAsia="MS Mincho"/>
          <w:sz w:val="20"/>
          <w:szCs w:val="20"/>
        </w:rPr>
        <w:t>,</w:t>
      </w:r>
      <w:r w:rsidRPr="00CF6873">
        <w:rPr>
          <w:rFonts w:eastAsia="MS Mincho"/>
          <w:sz w:val="20"/>
          <w:szCs w:val="20"/>
        </w:rPr>
        <w:t xml:space="preserve"> </w:t>
      </w:r>
      <w:r>
        <w:rPr>
          <w:rFonts w:eastAsia="MS Mincho"/>
          <w:sz w:val="20"/>
          <w:szCs w:val="20"/>
        </w:rPr>
        <w:t xml:space="preserve">если применимо: </w:t>
      </w:r>
      <w:r w:rsidRPr="00CF6873">
        <w:rPr>
          <w:rFonts w:eastAsia="MS Mincho"/>
          <w:sz w:val="20"/>
          <w:szCs w:val="20"/>
        </w:rPr>
        <w:t xml:space="preserve">инструкций по эксплуатации, технических паспортов, талонов гарантийного обслуживания) производится в момент передачи товара, если иное не установлено отдельной договоренностью </w:t>
      </w:r>
      <w:r>
        <w:rPr>
          <w:rFonts w:eastAsia="MS Mincho"/>
          <w:sz w:val="20"/>
          <w:szCs w:val="20"/>
        </w:rPr>
        <w:t>С</w:t>
      </w:r>
      <w:r w:rsidRPr="00CF6873">
        <w:rPr>
          <w:rFonts w:eastAsia="MS Mincho"/>
          <w:sz w:val="20"/>
          <w:szCs w:val="20"/>
        </w:rPr>
        <w:t>торон.</w:t>
      </w:r>
      <w:r>
        <w:rPr>
          <w:rFonts w:eastAsia="MS Mincho"/>
          <w:sz w:val="20"/>
          <w:szCs w:val="20"/>
        </w:rPr>
        <w:t xml:space="preserve"> Сертификаты соответствия предоставляются Поставщиком Покупателю по его запросу. Товарно-транспортные накладные не оформляются.</w:t>
      </w:r>
    </w:p>
    <w:p w14:paraId="4544A205" w14:textId="77777777" w:rsidR="005E591E" w:rsidRPr="001E3881" w:rsidRDefault="005E591E" w:rsidP="005E591E">
      <w:pPr>
        <w:jc w:val="both"/>
        <w:rPr>
          <w:rFonts w:eastAsia="MS Mincho"/>
          <w:sz w:val="10"/>
          <w:szCs w:val="10"/>
        </w:rPr>
      </w:pPr>
    </w:p>
    <w:p w14:paraId="4544A206" w14:textId="77777777" w:rsidR="005E591E" w:rsidRPr="006E77CC" w:rsidRDefault="005E591E" w:rsidP="005E591E">
      <w:pPr>
        <w:rPr>
          <w:rFonts w:eastAsia="MS Mincho"/>
          <w:sz w:val="8"/>
          <w:szCs w:val="8"/>
        </w:rPr>
      </w:pPr>
    </w:p>
    <w:p w14:paraId="4544A207" w14:textId="77777777" w:rsidR="005E591E" w:rsidRPr="000433B2" w:rsidRDefault="005E591E" w:rsidP="005E591E">
      <w:pPr>
        <w:numPr>
          <w:ilvl w:val="0"/>
          <w:numId w:val="1"/>
        </w:numPr>
        <w:spacing w:after="120"/>
        <w:jc w:val="center"/>
        <w:rPr>
          <w:rFonts w:eastAsia="MS Mincho"/>
          <w:b/>
          <w:sz w:val="20"/>
          <w:szCs w:val="20"/>
        </w:rPr>
      </w:pPr>
      <w:r w:rsidRPr="00CF6873">
        <w:rPr>
          <w:rFonts w:eastAsia="MS Mincho"/>
          <w:b/>
          <w:sz w:val="20"/>
          <w:szCs w:val="20"/>
        </w:rPr>
        <w:t>Цена и порядок расчетов</w:t>
      </w:r>
    </w:p>
    <w:p w14:paraId="4544A208" w14:textId="77777777" w:rsidR="005E591E" w:rsidRPr="00D069A1" w:rsidRDefault="005E591E" w:rsidP="005E591E">
      <w:pPr>
        <w:numPr>
          <w:ilvl w:val="1"/>
          <w:numId w:val="1"/>
        </w:numPr>
        <w:tabs>
          <w:tab w:val="clear" w:pos="375"/>
          <w:tab w:val="num" w:pos="284"/>
        </w:tabs>
        <w:jc w:val="both"/>
        <w:rPr>
          <w:rFonts w:eastAsia="MS Mincho"/>
          <w:b/>
          <w:sz w:val="20"/>
          <w:szCs w:val="20"/>
        </w:rPr>
      </w:pPr>
      <w:r w:rsidRPr="00D92227">
        <w:rPr>
          <w:rFonts w:eastAsia="MS Mincho"/>
          <w:sz w:val="20"/>
          <w:szCs w:val="20"/>
        </w:rPr>
        <w:t xml:space="preserve">Цена поставляемого товара </w:t>
      </w:r>
      <w:r>
        <w:rPr>
          <w:rFonts w:eastAsia="MS Mincho"/>
          <w:sz w:val="20"/>
          <w:szCs w:val="20"/>
        </w:rPr>
        <w:t>указана в Приложении № 1 к договору</w:t>
      </w:r>
      <w:r w:rsidRPr="00D92227">
        <w:rPr>
          <w:rFonts w:eastAsia="MS Mincho"/>
          <w:sz w:val="20"/>
          <w:szCs w:val="20"/>
        </w:rPr>
        <w:t xml:space="preserve">. Цена товара включает все налоги и сборы, действующие на территории РФ, а также стоимость доставки товара Покупателю в пределах г. Москвы и Московской области. </w:t>
      </w:r>
      <w:r w:rsidR="00D613A1" w:rsidRPr="00D069A1">
        <w:rPr>
          <w:rFonts w:eastAsia="MS Mincho"/>
          <w:b/>
          <w:sz w:val="20"/>
          <w:szCs w:val="20"/>
          <w:highlight w:val="yellow"/>
        </w:rPr>
        <w:t>Общая стоимость товара, поставляемого по настоящему договору, составляет __________ (____________) руб. _____ коп., в том числе НДС в сумме _______ (________) руб. _____ коп.</w:t>
      </w:r>
    </w:p>
    <w:p w14:paraId="4544A209" w14:textId="0F0B1C24" w:rsidR="005E591E" w:rsidRPr="009F09C2" w:rsidRDefault="005E591E" w:rsidP="005E591E">
      <w:pPr>
        <w:numPr>
          <w:ilvl w:val="1"/>
          <w:numId w:val="1"/>
        </w:numPr>
        <w:tabs>
          <w:tab w:val="clear" w:pos="375"/>
          <w:tab w:val="num" w:pos="284"/>
        </w:tabs>
        <w:jc w:val="both"/>
        <w:rPr>
          <w:rFonts w:eastAsia="MS Mincho"/>
          <w:color w:val="000000"/>
          <w:sz w:val="20"/>
          <w:szCs w:val="20"/>
        </w:rPr>
      </w:pPr>
      <w:r w:rsidRPr="00D92227">
        <w:rPr>
          <w:color w:val="000000"/>
          <w:sz w:val="20"/>
          <w:szCs w:val="20"/>
        </w:rPr>
        <w:t xml:space="preserve">Оплата товара производится </w:t>
      </w:r>
      <w:r w:rsidRPr="00D92227">
        <w:rPr>
          <w:rFonts w:eastAsia="MS Mincho"/>
          <w:color w:val="000000"/>
          <w:sz w:val="20"/>
          <w:szCs w:val="20"/>
        </w:rPr>
        <w:t>путем перечисления денежных средств на расчетный счет Поставщика</w:t>
      </w:r>
      <w:r w:rsidRPr="00D92227">
        <w:rPr>
          <w:color w:val="000000"/>
          <w:sz w:val="20"/>
          <w:szCs w:val="20"/>
        </w:rPr>
        <w:t xml:space="preserve"> в </w:t>
      </w:r>
      <w:r w:rsidR="000D0AD1">
        <w:rPr>
          <w:color w:val="000000"/>
          <w:sz w:val="20"/>
          <w:szCs w:val="20"/>
        </w:rPr>
        <w:t>течение 10</w:t>
      </w:r>
      <w:r w:rsidRPr="00D92227">
        <w:rPr>
          <w:color w:val="000000"/>
          <w:sz w:val="20"/>
          <w:szCs w:val="20"/>
        </w:rPr>
        <w:t xml:space="preserve"> (</w:t>
      </w:r>
      <w:r w:rsidR="000D0AD1">
        <w:rPr>
          <w:color w:val="000000"/>
          <w:sz w:val="20"/>
          <w:szCs w:val="20"/>
        </w:rPr>
        <w:t>десяти</w:t>
      </w:r>
      <w:r w:rsidRPr="00D92227">
        <w:rPr>
          <w:color w:val="000000"/>
          <w:sz w:val="20"/>
          <w:szCs w:val="20"/>
        </w:rPr>
        <w:t>) банковских</w:t>
      </w:r>
      <w:r w:rsidRPr="009F09C2">
        <w:rPr>
          <w:color w:val="000000"/>
          <w:sz w:val="20"/>
          <w:szCs w:val="20"/>
        </w:rPr>
        <w:t xml:space="preserve"> дней с момента получения </w:t>
      </w:r>
      <w:r w:rsidR="000D0AD1">
        <w:rPr>
          <w:color w:val="000000"/>
          <w:sz w:val="20"/>
          <w:szCs w:val="20"/>
        </w:rPr>
        <w:t>счёта на оплату</w:t>
      </w:r>
      <w:r>
        <w:rPr>
          <w:color w:val="000000"/>
          <w:sz w:val="20"/>
          <w:szCs w:val="20"/>
        </w:rPr>
        <w:t xml:space="preserve"> Покупателем от Поставщика</w:t>
      </w:r>
      <w:r w:rsidRPr="009F09C2">
        <w:rPr>
          <w:rFonts w:eastAsia="MS Mincho"/>
          <w:color w:val="000000"/>
          <w:sz w:val="20"/>
          <w:szCs w:val="20"/>
        </w:rPr>
        <w:t>.</w:t>
      </w:r>
    </w:p>
    <w:p w14:paraId="4544A20B" w14:textId="77777777" w:rsidR="005E591E" w:rsidRDefault="005E591E" w:rsidP="005E591E">
      <w:pPr>
        <w:numPr>
          <w:ilvl w:val="1"/>
          <w:numId w:val="1"/>
        </w:numPr>
        <w:tabs>
          <w:tab w:val="clear" w:pos="375"/>
          <w:tab w:val="num" w:pos="284"/>
        </w:tabs>
        <w:jc w:val="both"/>
        <w:rPr>
          <w:color w:val="000000"/>
          <w:sz w:val="20"/>
          <w:szCs w:val="20"/>
        </w:rPr>
      </w:pPr>
      <w:r w:rsidRPr="00D22DA7">
        <w:rPr>
          <w:sz w:val="20"/>
          <w:szCs w:val="20"/>
        </w:rPr>
        <w:t>При совершени</w:t>
      </w:r>
      <w:r>
        <w:rPr>
          <w:sz w:val="20"/>
          <w:szCs w:val="20"/>
        </w:rPr>
        <w:t>и платежа за поставленный товар</w:t>
      </w:r>
      <w:r w:rsidRPr="00D22DA7">
        <w:rPr>
          <w:sz w:val="20"/>
          <w:szCs w:val="20"/>
        </w:rPr>
        <w:t xml:space="preserve"> Покупатель обязан указать в платежном поручении в качестве назначения платежа: «Оплата товара, поставленного по товарной накладной (и указать № и дату накладной, по которой поставлен </w:t>
      </w:r>
      <w:r>
        <w:rPr>
          <w:sz w:val="20"/>
          <w:szCs w:val="20"/>
        </w:rPr>
        <w:t>т</w:t>
      </w:r>
      <w:r w:rsidRPr="00D22DA7">
        <w:rPr>
          <w:sz w:val="20"/>
          <w:szCs w:val="20"/>
        </w:rPr>
        <w:t xml:space="preserve">овар), счет (и указать № и дату счета, по которому поставлен </w:t>
      </w:r>
      <w:r>
        <w:rPr>
          <w:sz w:val="20"/>
          <w:szCs w:val="20"/>
        </w:rPr>
        <w:t>т</w:t>
      </w:r>
      <w:r w:rsidRPr="00D22DA7">
        <w:rPr>
          <w:sz w:val="20"/>
          <w:szCs w:val="20"/>
        </w:rPr>
        <w:t>овар) в том числе НДС</w:t>
      </w:r>
      <w:r>
        <w:rPr>
          <w:sz w:val="20"/>
          <w:szCs w:val="20"/>
        </w:rPr>
        <w:t>»</w:t>
      </w:r>
      <w:r w:rsidRPr="00D22DA7">
        <w:rPr>
          <w:sz w:val="20"/>
          <w:szCs w:val="20"/>
        </w:rPr>
        <w:t xml:space="preserve"> с ука</w:t>
      </w:r>
      <w:r>
        <w:rPr>
          <w:sz w:val="20"/>
          <w:szCs w:val="20"/>
        </w:rPr>
        <w:t>занием суммы НДС по ставкам НДС</w:t>
      </w:r>
      <w:r w:rsidRPr="00D22DA7">
        <w:rPr>
          <w:sz w:val="20"/>
          <w:szCs w:val="20"/>
        </w:rPr>
        <w:t xml:space="preserve">. </w:t>
      </w:r>
    </w:p>
    <w:p w14:paraId="4544A20C" w14:textId="77777777" w:rsidR="005E591E" w:rsidRPr="004E2EA9" w:rsidRDefault="005E591E" w:rsidP="005E591E">
      <w:pPr>
        <w:numPr>
          <w:ilvl w:val="1"/>
          <w:numId w:val="1"/>
        </w:numPr>
        <w:tabs>
          <w:tab w:val="clear" w:pos="375"/>
          <w:tab w:val="num" w:pos="284"/>
        </w:tabs>
        <w:jc w:val="both"/>
        <w:rPr>
          <w:color w:val="000000"/>
          <w:sz w:val="20"/>
          <w:szCs w:val="20"/>
        </w:rPr>
      </w:pPr>
      <w:r w:rsidRPr="004E2EA9">
        <w:rPr>
          <w:sz w:val="20"/>
          <w:szCs w:val="20"/>
        </w:rPr>
        <w:t>В случае если по вине Покупателя (предоставление неверных реквизитов, несвоевременное уведомление об изменении реквизитов и т.п.) Поставщиком некорректно будут оформлены сопроводительные документы и/или документы на оплату, что повлечёт за собой их дальнейшее переоформление, то Покупатель не вправе ссылаться на это как на причину задержки платежа и обязан будет произвести оплату в сроки, установленные настоящим договором, так как если бы изначально документы были бы оформлены верно и их корректировка не производилась.</w:t>
      </w:r>
    </w:p>
    <w:p w14:paraId="4544A20D" w14:textId="77777777" w:rsidR="005E591E" w:rsidRDefault="005E591E" w:rsidP="005E591E">
      <w:pPr>
        <w:tabs>
          <w:tab w:val="num" w:pos="284"/>
        </w:tabs>
        <w:spacing w:after="120"/>
        <w:rPr>
          <w:rFonts w:eastAsia="MS Mincho"/>
          <w:b/>
          <w:sz w:val="20"/>
          <w:szCs w:val="20"/>
        </w:rPr>
      </w:pPr>
    </w:p>
    <w:p w14:paraId="4544A20E" w14:textId="77777777" w:rsidR="005E591E" w:rsidRDefault="005E591E" w:rsidP="005E591E">
      <w:pPr>
        <w:numPr>
          <w:ilvl w:val="0"/>
          <w:numId w:val="1"/>
        </w:numPr>
        <w:spacing w:after="120"/>
        <w:ind w:left="357" w:hanging="357"/>
        <w:jc w:val="center"/>
        <w:rPr>
          <w:rFonts w:eastAsia="MS Mincho"/>
          <w:b/>
          <w:sz w:val="20"/>
          <w:szCs w:val="20"/>
        </w:rPr>
      </w:pPr>
      <w:r w:rsidRPr="00CF6873">
        <w:rPr>
          <w:rFonts w:eastAsia="MS Mincho"/>
          <w:b/>
          <w:sz w:val="20"/>
          <w:szCs w:val="20"/>
        </w:rPr>
        <w:t>Срок и порядок поставки</w:t>
      </w:r>
    </w:p>
    <w:p w14:paraId="4544A20F" w14:textId="77777777" w:rsidR="005E591E" w:rsidRPr="00377FA7" w:rsidRDefault="005E591E" w:rsidP="005E591E">
      <w:pPr>
        <w:numPr>
          <w:ilvl w:val="1"/>
          <w:numId w:val="1"/>
        </w:numPr>
        <w:tabs>
          <w:tab w:val="clear" w:pos="375"/>
          <w:tab w:val="num" w:pos="426"/>
        </w:tabs>
        <w:ind w:left="426"/>
        <w:jc w:val="both"/>
        <w:rPr>
          <w:rFonts w:eastAsia="MS Mincho"/>
          <w:sz w:val="20"/>
          <w:szCs w:val="20"/>
        </w:rPr>
      </w:pPr>
      <w:r w:rsidRPr="00377FA7">
        <w:rPr>
          <w:sz w:val="20"/>
          <w:szCs w:val="20"/>
        </w:rPr>
        <w:t xml:space="preserve">Срок поставки товара согласуется Сторонами отдельно. </w:t>
      </w:r>
    </w:p>
    <w:p w14:paraId="4544A210" w14:textId="799E296E" w:rsidR="005E591E" w:rsidRPr="00AB6690" w:rsidRDefault="005E591E" w:rsidP="00AB6690">
      <w:pPr>
        <w:numPr>
          <w:ilvl w:val="1"/>
          <w:numId w:val="1"/>
        </w:numPr>
        <w:tabs>
          <w:tab w:val="clear" w:pos="375"/>
          <w:tab w:val="num" w:pos="426"/>
        </w:tabs>
        <w:ind w:left="426"/>
        <w:jc w:val="both"/>
        <w:rPr>
          <w:rFonts w:eastAsia="MS Mincho"/>
          <w:sz w:val="20"/>
          <w:szCs w:val="20"/>
        </w:rPr>
      </w:pPr>
      <w:r w:rsidRPr="00377FA7">
        <w:rPr>
          <w:rFonts w:eastAsia="MS Mincho"/>
          <w:sz w:val="20"/>
          <w:szCs w:val="20"/>
        </w:rPr>
        <w:t>Товар поставляется силами Поставщика или перевозчиком по адресу, указанному Пок</w:t>
      </w:r>
      <w:r>
        <w:rPr>
          <w:rFonts w:eastAsia="MS Mincho"/>
          <w:sz w:val="20"/>
          <w:szCs w:val="20"/>
        </w:rPr>
        <w:t>упателем, однако, он не должен находиться за пределами</w:t>
      </w:r>
      <w:r w:rsidR="00AB6690">
        <w:rPr>
          <w:rFonts w:eastAsia="MS Mincho"/>
          <w:sz w:val="20"/>
          <w:szCs w:val="20"/>
        </w:rPr>
        <w:t xml:space="preserve"> г. Москвы и Московской области</w:t>
      </w:r>
      <w:r w:rsidR="00AB6690" w:rsidRPr="00AB6690">
        <w:rPr>
          <w:rFonts w:eastAsia="MS Mincho"/>
          <w:sz w:val="20"/>
          <w:szCs w:val="20"/>
        </w:rPr>
        <w:t xml:space="preserve">. </w:t>
      </w:r>
      <w:r w:rsidRPr="00AB6690">
        <w:rPr>
          <w:rFonts w:eastAsia="MS Mincho"/>
          <w:sz w:val="20"/>
          <w:szCs w:val="20"/>
        </w:rPr>
        <w:t xml:space="preserve">Изменение адреса доставки может быть произведено Покупателем не позднее, чем за 1 (один) рабочий день до дня поставки. </w:t>
      </w:r>
    </w:p>
    <w:p w14:paraId="4544A211" w14:textId="77777777" w:rsidR="005E591E" w:rsidRPr="000433B2" w:rsidRDefault="005E591E" w:rsidP="005E591E">
      <w:pPr>
        <w:numPr>
          <w:ilvl w:val="1"/>
          <w:numId w:val="1"/>
        </w:numPr>
        <w:tabs>
          <w:tab w:val="clear" w:pos="375"/>
          <w:tab w:val="num" w:pos="426"/>
        </w:tabs>
        <w:ind w:left="426"/>
        <w:jc w:val="both"/>
        <w:rPr>
          <w:rFonts w:eastAsia="MS Mincho"/>
          <w:sz w:val="20"/>
          <w:szCs w:val="20"/>
        </w:rPr>
      </w:pPr>
      <w:r w:rsidRPr="000433B2">
        <w:rPr>
          <w:rFonts w:eastAsia="MS Mincho"/>
          <w:sz w:val="20"/>
          <w:szCs w:val="20"/>
        </w:rPr>
        <w:t xml:space="preserve">Обязательства Поставщика по передаче товара Покупателю считаются выполненными с даты передачи товара Покупателю (или Грузополучателю, </w:t>
      </w:r>
      <w:r w:rsidRPr="000433B2">
        <w:rPr>
          <w:sz w:val="20"/>
          <w:szCs w:val="20"/>
        </w:rPr>
        <w:t>назначенному Покупателем и указанному в приложении к настоящему договору</w:t>
      </w:r>
      <w:r w:rsidRPr="000433B2">
        <w:rPr>
          <w:rFonts w:eastAsia="MS Mincho"/>
          <w:sz w:val="20"/>
          <w:szCs w:val="20"/>
        </w:rPr>
        <w:t>),</w:t>
      </w:r>
      <w:r w:rsidRPr="00F138D2">
        <w:rPr>
          <w:rFonts w:eastAsia="MS Mincho"/>
          <w:sz w:val="20"/>
          <w:szCs w:val="20"/>
        </w:rPr>
        <w:t xml:space="preserve"> зафиксированной в товарной накладной, подписанной уполномоченными представителями Сторон.</w:t>
      </w:r>
    </w:p>
    <w:p w14:paraId="4544A212" w14:textId="77777777" w:rsidR="005E591E" w:rsidRDefault="005E591E" w:rsidP="005E591E">
      <w:pPr>
        <w:numPr>
          <w:ilvl w:val="1"/>
          <w:numId w:val="1"/>
        </w:numPr>
        <w:tabs>
          <w:tab w:val="clear" w:pos="375"/>
          <w:tab w:val="num" w:pos="426"/>
        </w:tabs>
        <w:ind w:left="426"/>
        <w:jc w:val="both"/>
        <w:rPr>
          <w:rFonts w:eastAsia="MS Mincho"/>
          <w:sz w:val="20"/>
          <w:szCs w:val="20"/>
        </w:rPr>
      </w:pPr>
      <w:r w:rsidRPr="000433B2">
        <w:rPr>
          <w:rFonts w:eastAsia="MS Mincho"/>
          <w:sz w:val="20"/>
          <w:szCs w:val="20"/>
        </w:rPr>
        <w:t>При организации поставки товара Поставщик вправе привлечь третье лицо (перевозчика) для транспортировки товара в адрес Покупателя (Грузополучателя).</w:t>
      </w:r>
    </w:p>
    <w:p w14:paraId="288862B8" w14:textId="1C0A715D" w:rsidR="00EA579A" w:rsidRDefault="00EA579A" w:rsidP="00EA579A">
      <w:pPr>
        <w:ind w:left="426"/>
        <w:jc w:val="both"/>
        <w:rPr>
          <w:rFonts w:eastAsia="MS Mincho"/>
          <w:sz w:val="20"/>
          <w:szCs w:val="20"/>
        </w:rPr>
      </w:pPr>
    </w:p>
    <w:p w14:paraId="133FF78D" w14:textId="77777777" w:rsidR="00EA579A" w:rsidRDefault="00EA579A" w:rsidP="00EA579A">
      <w:pPr>
        <w:ind w:left="426"/>
        <w:jc w:val="both"/>
        <w:rPr>
          <w:rFonts w:eastAsia="MS Mincho"/>
          <w:sz w:val="20"/>
          <w:szCs w:val="20"/>
        </w:rPr>
      </w:pPr>
    </w:p>
    <w:p w14:paraId="57ABCC0F" w14:textId="77777777" w:rsidR="00EA579A" w:rsidRPr="000C1E2D" w:rsidRDefault="00EA579A" w:rsidP="00EA579A">
      <w:pPr>
        <w:ind w:left="426"/>
        <w:jc w:val="both"/>
        <w:rPr>
          <w:rFonts w:eastAsia="MS Mincho"/>
          <w:sz w:val="20"/>
          <w:szCs w:val="20"/>
        </w:rPr>
      </w:pPr>
    </w:p>
    <w:p w14:paraId="43A858C5" w14:textId="77777777" w:rsidR="00AB6690" w:rsidRPr="000C1E2D" w:rsidRDefault="00AB6690" w:rsidP="00EA579A">
      <w:pPr>
        <w:ind w:left="426"/>
        <w:jc w:val="both"/>
        <w:rPr>
          <w:rFonts w:eastAsia="MS Mincho"/>
          <w:sz w:val="20"/>
          <w:szCs w:val="20"/>
        </w:rPr>
      </w:pPr>
    </w:p>
    <w:p w14:paraId="06E8B585" w14:textId="7B003A2D" w:rsidR="00EA579A" w:rsidRDefault="00EA579A" w:rsidP="00EA579A">
      <w:pPr>
        <w:ind w:left="375"/>
        <w:jc w:val="both"/>
        <w:rPr>
          <w:rFonts w:eastAsia="MS Mincho"/>
          <w:sz w:val="20"/>
          <w:szCs w:val="20"/>
        </w:rPr>
      </w:pPr>
    </w:p>
    <w:p w14:paraId="52C4B8CC" w14:textId="105B2BA8" w:rsidR="000D0AD1" w:rsidRDefault="000D0AD1" w:rsidP="00EA579A">
      <w:pPr>
        <w:ind w:left="375"/>
        <w:jc w:val="both"/>
        <w:rPr>
          <w:rFonts w:eastAsia="MS Mincho"/>
          <w:sz w:val="20"/>
          <w:szCs w:val="20"/>
        </w:rPr>
      </w:pPr>
    </w:p>
    <w:p w14:paraId="14A693F7" w14:textId="77777777" w:rsidR="000D0AD1" w:rsidRPr="000433B2" w:rsidRDefault="000D0AD1" w:rsidP="00EA579A">
      <w:pPr>
        <w:ind w:left="375"/>
        <w:jc w:val="both"/>
        <w:rPr>
          <w:rFonts w:eastAsia="MS Mincho"/>
          <w:sz w:val="20"/>
          <w:szCs w:val="20"/>
        </w:rPr>
      </w:pPr>
    </w:p>
    <w:p w14:paraId="4544A213" w14:textId="77777777" w:rsidR="005E591E" w:rsidRPr="00370558" w:rsidRDefault="005E591E" w:rsidP="005E591E">
      <w:pPr>
        <w:tabs>
          <w:tab w:val="num" w:pos="426"/>
        </w:tabs>
        <w:jc w:val="both"/>
        <w:rPr>
          <w:rFonts w:eastAsia="MS Mincho"/>
          <w:sz w:val="20"/>
          <w:szCs w:val="20"/>
          <w:highlight w:val="yellow"/>
        </w:rPr>
      </w:pPr>
    </w:p>
    <w:p w14:paraId="4544A214" w14:textId="77777777" w:rsidR="005E591E" w:rsidRPr="00CF6873" w:rsidRDefault="005E591E" w:rsidP="005E591E">
      <w:pPr>
        <w:numPr>
          <w:ilvl w:val="0"/>
          <w:numId w:val="1"/>
        </w:numPr>
        <w:tabs>
          <w:tab w:val="clear" w:pos="375"/>
          <w:tab w:val="num" w:pos="284"/>
        </w:tabs>
        <w:spacing w:after="120"/>
        <w:ind w:left="284" w:hanging="284"/>
        <w:jc w:val="center"/>
        <w:rPr>
          <w:rFonts w:eastAsia="MS Mincho"/>
          <w:b/>
          <w:sz w:val="20"/>
          <w:szCs w:val="20"/>
        </w:rPr>
      </w:pPr>
      <w:r w:rsidRPr="00CF6873">
        <w:rPr>
          <w:rFonts w:eastAsia="MS Mincho"/>
          <w:b/>
          <w:sz w:val="20"/>
          <w:szCs w:val="20"/>
        </w:rPr>
        <w:lastRenderedPageBreak/>
        <w:t>Упаковка и тара</w:t>
      </w:r>
    </w:p>
    <w:p w14:paraId="4544A215" w14:textId="77777777" w:rsidR="005E591E" w:rsidRDefault="005E591E" w:rsidP="005E591E">
      <w:pPr>
        <w:numPr>
          <w:ilvl w:val="1"/>
          <w:numId w:val="1"/>
        </w:numPr>
        <w:tabs>
          <w:tab w:val="clear" w:pos="375"/>
          <w:tab w:val="num" w:pos="426"/>
        </w:tabs>
        <w:ind w:left="426" w:hanging="426"/>
        <w:jc w:val="both"/>
        <w:rPr>
          <w:rFonts w:eastAsia="MS Mincho"/>
          <w:sz w:val="20"/>
          <w:szCs w:val="20"/>
        </w:rPr>
      </w:pPr>
      <w:r w:rsidRPr="00CF6873">
        <w:rPr>
          <w:rFonts w:eastAsia="MS Mincho"/>
          <w:sz w:val="20"/>
          <w:szCs w:val="20"/>
        </w:rPr>
        <w:t>Поставщик поставляет товар в упаковке (таре), обеспечивающей сохранность товара при перевозке</w:t>
      </w:r>
      <w:r>
        <w:rPr>
          <w:rFonts w:eastAsia="MS Mincho"/>
          <w:sz w:val="20"/>
          <w:szCs w:val="20"/>
        </w:rPr>
        <w:t>, погрузке/выгрузке</w:t>
      </w:r>
      <w:r w:rsidRPr="00CF6873">
        <w:rPr>
          <w:rFonts w:eastAsia="MS Mincho"/>
          <w:sz w:val="20"/>
          <w:szCs w:val="20"/>
        </w:rPr>
        <w:t xml:space="preserve"> и хранении.</w:t>
      </w:r>
    </w:p>
    <w:p w14:paraId="4544A216" w14:textId="77777777" w:rsidR="005E591E" w:rsidRPr="00D22DA7" w:rsidRDefault="005E591E" w:rsidP="005E591E">
      <w:pPr>
        <w:rPr>
          <w:rFonts w:eastAsia="MS Mincho"/>
          <w:b/>
        </w:rPr>
      </w:pPr>
    </w:p>
    <w:p w14:paraId="4544A217" w14:textId="77777777" w:rsidR="005E591E" w:rsidRPr="00CF6873" w:rsidRDefault="005E591E" w:rsidP="005E591E">
      <w:pPr>
        <w:numPr>
          <w:ilvl w:val="0"/>
          <w:numId w:val="1"/>
        </w:numPr>
        <w:spacing w:after="120"/>
        <w:ind w:left="357" w:hanging="357"/>
        <w:jc w:val="center"/>
        <w:rPr>
          <w:rFonts w:eastAsia="MS Mincho"/>
          <w:b/>
          <w:sz w:val="20"/>
          <w:szCs w:val="20"/>
        </w:rPr>
      </w:pPr>
      <w:r>
        <w:rPr>
          <w:rFonts w:eastAsia="MS Mincho"/>
          <w:b/>
          <w:sz w:val="20"/>
          <w:szCs w:val="20"/>
        </w:rPr>
        <w:t>Порядок предъявления требований, связанных с недостатками товара</w:t>
      </w:r>
    </w:p>
    <w:p w14:paraId="4544A218" w14:textId="77777777" w:rsidR="005E591E" w:rsidRPr="00CF6873" w:rsidRDefault="005E591E" w:rsidP="005E591E">
      <w:pPr>
        <w:numPr>
          <w:ilvl w:val="1"/>
          <w:numId w:val="1"/>
        </w:numPr>
        <w:tabs>
          <w:tab w:val="clear" w:pos="375"/>
          <w:tab w:val="num" w:pos="284"/>
        </w:tabs>
        <w:ind w:left="426"/>
        <w:jc w:val="both"/>
        <w:rPr>
          <w:rFonts w:eastAsia="MS Mincho"/>
          <w:sz w:val="20"/>
          <w:szCs w:val="20"/>
        </w:rPr>
      </w:pPr>
      <w:r w:rsidRPr="00CF6873">
        <w:rPr>
          <w:rFonts w:eastAsia="MS Mincho"/>
          <w:sz w:val="20"/>
          <w:szCs w:val="20"/>
        </w:rPr>
        <w:t xml:space="preserve">Поставщик гарантирует Покупателю соответствие качества поставляемого товара техническим условиям и сертификатам изготовителя. </w:t>
      </w:r>
    </w:p>
    <w:p w14:paraId="4544A219"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sz w:val="20"/>
          <w:szCs w:val="20"/>
        </w:rPr>
        <w:t>Гарантийные обязательства изготовителя по поставленным товарам, на которые изготовителем установлен гарантийный срок,</w:t>
      </w:r>
      <w:r w:rsidRPr="005E591E">
        <w:rPr>
          <w:rFonts w:eastAsia="MS Mincho"/>
          <w:sz w:val="20"/>
          <w:szCs w:val="20"/>
        </w:rPr>
        <w:t xml:space="preserve"> </w:t>
      </w:r>
      <w:r w:rsidRPr="005E591E">
        <w:rPr>
          <w:sz w:val="20"/>
          <w:szCs w:val="20"/>
        </w:rPr>
        <w:t xml:space="preserve">осуществляются в специально уполномоченных сервисных центрах, указанных в инструкциях по эксплуатации, технических паспортах, талонах гарантийного обслуживания или иных документах, передаваемых Поставщиком с поставляемым товаром. Претензии по скрытым недостаткам товара, обеспеченного гарантией изготовителя товара, могут быть предъявлены Покупателем Поставщику в течение гарантийного срока, установленного изготовителем товара, только на основании полученного Покупателем заключения экспертизы авторизованного изготовителем сервисного центра о наличии брака в товаре. </w:t>
      </w:r>
      <w:r w:rsidRPr="005E591E">
        <w:rPr>
          <w:rFonts w:eastAsia="MS Mincho"/>
          <w:sz w:val="20"/>
          <w:szCs w:val="20"/>
        </w:rPr>
        <w:t>Если на товар изготовителем не установлен гарантийный срок, требования, связанные с недостатками товара, могут быть предъявлены Покупателем Поставщику в течение 10 (десяти) рабочих дней со дня передачи товара Покупателю.</w:t>
      </w:r>
    </w:p>
    <w:p w14:paraId="4544A21A"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Условие о гарантийных обязательствах изготовителя товара, предусмотренное п. 6.2. настоящего договора, не действует в случаях, если:</w:t>
      </w:r>
    </w:p>
    <w:p w14:paraId="4544A21B" w14:textId="77777777" w:rsidR="005E591E" w:rsidRPr="005E591E" w:rsidRDefault="005E591E" w:rsidP="005E591E">
      <w:pPr>
        <w:numPr>
          <w:ilvl w:val="0"/>
          <w:numId w:val="3"/>
        </w:numPr>
        <w:jc w:val="both"/>
        <w:rPr>
          <w:sz w:val="20"/>
          <w:szCs w:val="20"/>
        </w:rPr>
      </w:pPr>
      <w:r w:rsidRPr="005E591E">
        <w:rPr>
          <w:sz w:val="20"/>
          <w:szCs w:val="20"/>
        </w:rPr>
        <w:t>условия эксплуатации и/или хранения товара не соответствовали требованиям, изложенным в инструкциях по эксплуатации и/или хранению;</w:t>
      </w:r>
    </w:p>
    <w:p w14:paraId="4544A21C" w14:textId="77777777" w:rsidR="005E591E" w:rsidRPr="005E591E" w:rsidRDefault="005E591E" w:rsidP="005E591E">
      <w:pPr>
        <w:numPr>
          <w:ilvl w:val="0"/>
          <w:numId w:val="3"/>
        </w:numPr>
        <w:jc w:val="both"/>
        <w:rPr>
          <w:sz w:val="20"/>
          <w:szCs w:val="20"/>
        </w:rPr>
      </w:pPr>
      <w:r w:rsidRPr="005E591E">
        <w:rPr>
          <w:sz w:val="20"/>
          <w:szCs w:val="20"/>
        </w:rPr>
        <w:t>имеет место факт вскрытия пломб в устройствах или узлах;</w:t>
      </w:r>
    </w:p>
    <w:p w14:paraId="4544A21D" w14:textId="77777777" w:rsidR="005E591E" w:rsidRPr="005E591E" w:rsidRDefault="005E591E" w:rsidP="005E591E">
      <w:pPr>
        <w:numPr>
          <w:ilvl w:val="0"/>
          <w:numId w:val="3"/>
        </w:numPr>
        <w:jc w:val="both"/>
        <w:rPr>
          <w:sz w:val="20"/>
          <w:szCs w:val="20"/>
        </w:rPr>
      </w:pPr>
      <w:r w:rsidRPr="005E591E">
        <w:rPr>
          <w:sz w:val="20"/>
          <w:szCs w:val="20"/>
        </w:rPr>
        <w:t>имеются механические повреждения, возникшие по вине Покупателя;</w:t>
      </w:r>
    </w:p>
    <w:p w14:paraId="4544A21E" w14:textId="77777777" w:rsidR="005E591E" w:rsidRPr="005E591E" w:rsidRDefault="005E591E" w:rsidP="005E591E">
      <w:pPr>
        <w:numPr>
          <w:ilvl w:val="0"/>
          <w:numId w:val="3"/>
        </w:numPr>
        <w:jc w:val="both"/>
        <w:rPr>
          <w:sz w:val="20"/>
          <w:szCs w:val="20"/>
        </w:rPr>
      </w:pPr>
      <w:r w:rsidRPr="005E591E">
        <w:rPr>
          <w:sz w:val="20"/>
          <w:szCs w:val="20"/>
        </w:rPr>
        <w:t>истек срок годности;</w:t>
      </w:r>
    </w:p>
    <w:p w14:paraId="4544A21F" w14:textId="77777777" w:rsidR="005E591E" w:rsidRPr="005E591E" w:rsidRDefault="005E591E" w:rsidP="005E591E">
      <w:pPr>
        <w:numPr>
          <w:ilvl w:val="0"/>
          <w:numId w:val="3"/>
        </w:numPr>
        <w:jc w:val="both"/>
        <w:rPr>
          <w:sz w:val="20"/>
          <w:szCs w:val="20"/>
        </w:rPr>
      </w:pPr>
      <w:r w:rsidRPr="005E591E">
        <w:rPr>
          <w:sz w:val="20"/>
          <w:szCs w:val="20"/>
        </w:rPr>
        <w:t>Покупателем осуществлялся самостоятельный ремонт товара.</w:t>
      </w:r>
    </w:p>
    <w:p w14:paraId="4544A220"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 xml:space="preserve">В случае выявления в пределах 10 (десяти) рабочих дней со дня поставки недостатков товара по качеству, количеству, ассортименту, комплектности Покупатель обязан в указанный срок известить Поставщика в письменной форме о выявленных недостатках товара </w:t>
      </w:r>
      <w:r w:rsidRPr="005E591E">
        <w:rPr>
          <w:sz w:val="20"/>
          <w:szCs w:val="20"/>
        </w:rPr>
        <w:t>и п</w:t>
      </w:r>
      <w:r w:rsidRPr="005E591E">
        <w:rPr>
          <w:rFonts w:eastAsia="MS Mincho"/>
          <w:sz w:val="20"/>
          <w:szCs w:val="20"/>
        </w:rPr>
        <w:t xml:space="preserve">ригласить Поставщика для составления двустороннего акта об установлении расхождения по качеству (количеству, ассортименту или комплектности). </w:t>
      </w:r>
    </w:p>
    <w:p w14:paraId="4544A221"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 xml:space="preserve">В течение 5 (пяти) рабочих дней с момента получения извещения Покупателя о выявленных недостатках товара Поставщик направляет письменный ответ с согласием на выезд или отказом. В случае отказа Поставщика от выезда или неполучения Покупателем ответа от Поставщика Покупатель составляет односторонний акт об установлении расхождения по качеству (количеству, ассортименту или комплектности). </w:t>
      </w:r>
    </w:p>
    <w:p w14:paraId="4544A222"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Копия акта об установлении расхождения, составляемого в случае, предусмотренном п. 6.5. настоящего договора, направляется Покупателем Поставщику вместе с претензией в течение 7 (семи) рабочих дней с момента направления Поставщику письменного уведомления об обнаружении недостатков товара.</w:t>
      </w:r>
    </w:p>
    <w:p w14:paraId="4544A223"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 xml:space="preserve">В случае принятия положительного решения </w:t>
      </w:r>
      <w:r w:rsidRPr="005E591E">
        <w:rPr>
          <w:sz w:val="20"/>
          <w:szCs w:val="20"/>
        </w:rPr>
        <w:t>Поставщиком он осуществляет допоставку или замену некачественного товара в срок, согласованный Сторонами. Операции по возврату Покупателем некачественного товара оформляются соответствующими товарными накладными.</w:t>
      </w:r>
    </w:p>
    <w:p w14:paraId="4544A224" w14:textId="77777777" w:rsidR="005E591E" w:rsidRPr="005E591E" w:rsidRDefault="005E591E" w:rsidP="005E591E">
      <w:pPr>
        <w:numPr>
          <w:ilvl w:val="0"/>
          <w:numId w:val="1"/>
        </w:numPr>
        <w:spacing w:before="120" w:after="120"/>
        <w:ind w:left="357" w:hanging="357"/>
        <w:jc w:val="center"/>
        <w:rPr>
          <w:rFonts w:eastAsia="MS Mincho"/>
          <w:b/>
          <w:sz w:val="20"/>
          <w:szCs w:val="20"/>
        </w:rPr>
      </w:pPr>
      <w:r w:rsidRPr="005E591E">
        <w:rPr>
          <w:rFonts w:eastAsia="MS Mincho"/>
          <w:b/>
          <w:sz w:val="20"/>
          <w:szCs w:val="20"/>
        </w:rPr>
        <w:t>Приемка товара</w:t>
      </w:r>
    </w:p>
    <w:p w14:paraId="4544A225"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 xml:space="preserve">Приемка товара по количеству тарных мест и внешнему виду (целостности) упаковки </w:t>
      </w:r>
      <w:r w:rsidRPr="005E591E">
        <w:rPr>
          <w:sz w:val="20"/>
          <w:szCs w:val="20"/>
        </w:rPr>
        <w:t xml:space="preserve">осуществляется </w:t>
      </w:r>
      <w:r w:rsidRPr="005E591E">
        <w:rPr>
          <w:rFonts w:eastAsia="MS Mincho"/>
          <w:sz w:val="20"/>
          <w:szCs w:val="20"/>
        </w:rPr>
        <w:t>уполномоченным в установленном законодательством порядке</w:t>
      </w:r>
      <w:r w:rsidRPr="005E591E">
        <w:rPr>
          <w:sz w:val="20"/>
          <w:szCs w:val="20"/>
        </w:rPr>
        <w:t xml:space="preserve"> представителем Покупателя или Грузополучателя </w:t>
      </w:r>
      <w:r w:rsidRPr="005E591E">
        <w:rPr>
          <w:rFonts w:eastAsia="MS Mincho"/>
          <w:sz w:val="20"/>
          <w:szCs w:val="20"/>
        </w:rPr>
        <w:t xml:space="preserve">в день поставки товара. Факт приема-передачи товара подтверждается подписанием Поставщиком и Покупателем (Грузополучателем) товарных накладных по форме ТОРГ-12 в день поставки товара. Представитель Покупателя (или Грузополучателя) подписывает товарную накладную, скрепляя ее печатью соответствующего юридического лица. Полномочия представителя Покупателя (или Грузополучателя), принимающего товар, должны быть подтверждены доверенностью в случае </w:t>
      </w:r>
      <w:r w:rsidRPr="005E591E">
        <w:rPr>
          <w:sz w:val="20"/>
          <w:szCs w:val="20"/>
        </w:rPr>
        <w:t>отсутствия печати юридического лица Покупателя (или Грузополучателя).</w:t>
      </w:r>
      <w:r w:rsidRPr="005E591E">
        <w:rPr>
          <w:rFonts w:eastAsia="MS Mincho"/>
          <w:sz w:val="20"/>
          <w:szCs w:val="20"/>
        </w:rPr>
        <w:t xml:space="preserve"> </w:t>
      </w:r>
      <w:r w:rsidRPr="005E591E">
        <w:rPr>
          <w:sz w:val="20"/>
          <w:szCs w:val="20"/>
        </w:rPr>
        <w:t>В случае непередачи Поставщику доверенности на материально ответственное лицо Покупателя, осуществляющее приемку товара, Стороны исходят из того, что все полномочия, необходимые материально ответственному лицу для приема товара от имени Покупателя, явствуют из обстановки (ч. 1 ст. 182 ГК РФ) и Покупатель не вправе впоследствии ссылаться на отгрузку товара неуполномоченному им лицу.</w:t>
      </w:r>
    </w:p>
    <w:p w14:paraId="4544A226" w14:textId="77777777" w:rsidR="005E591E" w:rsidRPr="005E591E" w:rsidRDefault="005E591E" w:rsidP="005E591E">
      <w:pPr>
        <w:numPr>
          <w:ilvl w:val="1"/>
          <w:numId w:val="1"/>
        </w:numPr>
        <w:tabs>
          <w:tab w:val="clear" w:pos="375"/>
          <w:tab w:val="num" w:pos="284"/>
        </w:tabs>
        <w:ind w:left="426"/>
        <w:jc w:val="both"/>
        <w:rPr>
          <w:rFonts w:eastAsia="MS Mincho"/>
          <w:sz w:val="20"/>
          <w:szCs w:val="20"/>
        </w:rPr>
      </w:pPr>
      <w:r w:rsidRPr="005E591E">
        <w:rPr>
          <w:rFonts w:eastAsia="MS Mincho"/>
          <w:sz w:val="20"/>
          <w:szCs w:val="20"/>
        </w:rPr>
        <w:t xml:space="preserve">Приемка товара по внутритарному количеству, ассортименту и качеству осуществляется Покупателем (Грузополучателем) в течение 10 (десяти) рабочих дней со дня поставки товара. </w:t>
      </w:r>
    </w:p>
    <w:p w14:paraId="4544A227" w14:textId="77777777" w:rsidR="005E591E" w:rsidRPr="005E591E" w:rsidRDefault="005E591E" w:rsidP="005E591E">
      <w:pPr>
        <w:numPr>
          <w:ilvl w:val="1"/>
          <w:numId w:val="1"/>
        </w:numPr>
        <w:tabs>
          <w:tab w:val="clear" w:pos="375"/>
          <w:tab w:val="num" w:pos="284"/>
        </w:tabs>
        <w:ind w:left="426"/>
        <w:jc w:val="both"/>
        <w:rPr>
          <w:sz w:val="20"/>
          <w:szCs w:val="20"/>
        </w:rPr>
      </w:pPr>
      <w:r w:rsidRPr="005E591E">
        <w:rPr>
          <w:sz w:val="20"/>
          <w:szCs w:val="20"/>
        </w:rPr>
        <w:t>Покупатель вправе отказаться от принятия товара, поставка которого просрочена на 5 (пять) рабочих дней, уведомив об этом Поставщика.</w:t>
      </w:r>
    </w:p>
    <w:p w14:paraId="4544A228" w14:textId="77777777" w:rsidR="005E591E" w:rsidRPr="005E591E" w:rsidRDefault="005E591E" w:rsidP="005E591E">
      <w:pPr>
        <w:ind w:left="426"/>
        <w:jc w:val="both"/>
        <w:rPr>
          <w:rFonts w:eastAsia="MS Mincho"/>
          <w:sz w:val="20"/>
          <w:szCs w:val="20"/>
        </w:rPr>
      </w:pPr>
    </w:p>
    <w:p w14:paraId="4544A229" w14:textId="77777777" w:rsidR="005E591E" w:rsidRPr="005E591E" w:rsidRDefault="005E591E" w:rsidP="005E591E">
      <w:pPr>
        <w:numPr>
          <w:ilvl w:val="0"/>
          <w:numId w:val="1"/>
        </w:numPr>
        <w:spacing w:before="120" w:after="120"/>
        <w:ind w:left="357" w:hanging="357"/>
        <w:jc w:val="center"/>
        <w:rPr>
          <w:b/>
          <w:sz w:val="20"/>
          <w:szCs w:val="20"/>
        </w:rPr>
      </w:pPr>
      <w:r w:rsidRPr="005E591E">
        <w:rPr>
          <w:b/>
          <w:sz w:val="20"/>
          <w:szCs w:val="20"/>
        </w:rPr>
        <w:t>Порядок перехода права собственности и возможных рисков</w:t>
      </w:r>
    </w:p>
    <w:p w14:paraId="4544A22A" w14:textId="77777777" w:rsidR="005E591E" w:rsidRPr="005E591E" w:rsidRDefault="005E591E" w:rsidP="005E591E">
      <w:pPr>
        <w:numPr>
          <w:ilvl w:val="1"/>
          <w:numId w:val="1"/>
        </w:numPr>
        <w:tabs>
          <w:tab w:val="clear" w:pos="375"/>
          <w:tab w:val="num" w:pos="284"/>
        </w:tabs>
        <w:ind w:left="426"/>
        <w:jc w:val="both"/>
        <w:rPr>
          <w:sz w:val="20"/>
          <w:szCs w:val="20"/>
        </w:rPr>
      </w:pPr>
      <w:r w:rsidRPr="005E591E">
        <w:rPr>
          <w:sz w:val="20"/>
          <w:szCs w:val="20"/>
        </w:rPr>
        <w:t>Право собственности на товар, а также риск случайной гибели или случайного повреждения товара переходят от Поставщика к Покупателю с момента исполнения Поставщиком обязанности по передаче товара Покупателю, установленного пунктом 4.3. настоящего договора.</w:t>
      </w:r>
    </w:p>
    <w:p w14:paraId="4544A22B" w14:textId="77777777" w:rsidR="005E591E" w:rsidRPr="005E591E" w:rsidRDefault="005E591E" w:rsidP="005E591E">
      <w:pPr>
        <w:ind w:left="-6"/>
        <w:jc w:val="both"/>
        <w:rPr>
          <w:sz w:val="20"/>
          <w:szCs w:val="20"/>
        </w:rPr>
      </w:pPr>
    </w:p>
    <w:p w14:paraId="4544A231" w14:textId="77777777" w:rsidR="005E591E" w:rsidRPr="00CF6873" w:rsidRDefault="005E591E" w:rsidP="005E591E">
      <w:pPr>
        <w:pStyle w:val="ConsNormal"/>
        <w:numPr>
          <w:ilvl w:val="0"/>
          <w:numId w:val="1"/>
        </w:numPr>
        <w:spacing w:before="120" w:after="120"/>
        <w:ind w:left="357" w:right="0" w:hanging="357"/>
        <w:jc w:val="center"/>
        <w:rPr>
          <w:rFonts w:ascii="Times New Roman" w:hAnsi="Times New Roman" w:cs="Times New Roman"/>
          <w:b/>
        </w:rPr>
      </w:pPr>
      <w:r w:rsidRPr="00CF6873">
        <w:rPr>
          <w:rFonts w:ascii="Times New Roman" w:hAnsi="Times New Roman" w:cs="Times New Roman"/>
          <w:b/>
        </w:rPr>
        <w:lastRenderedPageBreak/>
        <w:t>Обстоятельства непреодолимой силы (форс-мажор)</w:t>
      </w:r>
    </w:p>
    <w:p w14:paraId="4544A232" w14:textId="77777777" w:rsidR="005E591E" w:rsidRPr="008E770D" w:rsidRDefault="005E591E" w:rsidP="005E591E">
      <w:pPr>
        <w:numPr>
          <w:ilvl w:val="1"/>
          <w:numId w:val="1"/>
        </w:numPr>
        <w:tabs>
          <w:tab w:val="clear" w:pos="375"/>
          <w:tab w:val="num" w:pos="426"/>
        </w:tabs>
        <w:ind w:left="426" w:hanging="426"/>
        <w:jc w:val="both"/>
        <w:rPr>
          <w:sz w:val="20"/>
          <w:szCs w:val="20"/>
        </w:rPr>
      </w:pPr>
      <w:r w:rsidRPr="00CF6873">
        <w:rPr>
          <w:sz w:val="20"/>
          <w:szCs w:val="20"/>
        </w:rPr>
        <w:t>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непреодолимой силы: наводнения, пожара, землетрясения или других стихийных бедствий, войны, военных действий всех видов, гражданских беспорядков, аварии на транспорте, блокады, принятия государственными органами актов, препятствующих выполнению обеими Сторонами обязательств по данному Договору, и других обстоятельств, могущих повлиять на выполнение обязательств по настоящему Договору.</w:t>
      </w:r>
      <w:r w:rsidRPr="008E770D">
        <w:t xml:space="preserve"> </w:t>
      </w:r>
      <w:r w:rsidRPr="008E770D">
        <w:rPr>
          <w:sz w:val="20"/>
          <w:szCs w:val="20"/>
        </w:rPr>
        <w:t>При этом</w:t>
      </w:r>
      <w:r>
        <w:rPr>
          <w:sz w:val="20"/>
          <w:szCs w:val="20"/>
        </w:rPr>
        <w:t xml:space="preserve"> забастовка работников одной из</w:t>
      </w:r>
      <w:r w:rsidRPr="008E770D">
        <w:rPr>
          <w:sz w:val="20"/>
          <w:szCs w:val="20"/>
        </w:rPr>
        <w:t xml:space="preserve"> Сторон признаётся форс-мажорным обстоятельством, если она носит крупномасштабный характер и происходит одновременно во всей отр</w:t>
      </w:r>
      <w:r>
        <w:rPr>
          <w:sz w:val="20"/>
          <w:szCs w:val="20"/>
        </w:rPr>
        <w:t>а</w:t>
      </w:r>
      <w:r w:rsidRPr="008E770D">
        <w:rPr>
          <w:sz w:val="20"/>
          <w:szCs w:val="20"/>
        </w:rPr>
        <w:t>сли, в которой осуществляет свою предпринимательскую деятельность Сторона, на неё ссылающаяся. Локальная забастовка сотрудников одной из Сторон не признается в рамках настоящего договора обстоятельством непреодолимой силы.</w:t>
      </w:r>
    </w:p>
    <w:p w14:paraId="4544A233" w14:textId="77777777" w:rsidR="005E591E" w:rsidRPr="00CF6873"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 xml:space="preserve">Сторона, для которой выполнение обязательства стало невозможным вследствие наступления обстоятельств </w:t>
      </w:r>
      <w:r w:rsidRPr="00152A2A">
        <w:rPr>
          <w:rFonts w:ascii="Times New Roman" w:hAnsi="Times New Roman" w:cs="Times New Roman"/>
        </w:rPr>
        <w:t>непреодолимой силы, должна в течение 3 (трех) рабочих дней с момента наступления указанных обстоятельств</w:t>
      </w:r>
      <w:r>
        <w:rPr>
          <w:rFonts w:ascii="Times New Roman" w:hAnsi="Times New Roman" w:cs="Times New Roman"/>
          <w:color w:val="FF0000"/>
        </w:rPr>
        <w:t xml:space="preserve"> </w:t>
      </w:r>
      <w:r w:rsidRPr="00CF6873">
        <w:rPr>
          <w:rFonts w:ascii="Times New Roman" w:hAnsi="Times New Roman" w:cs="Times New Roman"/>
        </w:rPr>
        <w:t xml:space="preserve">информировать другую </w:t>
      </w:r>
      <w:r>
        <w:rPr>
          <w:rFonts w:ascii="Times New Roman" w:hAnsi="Times New Roman" w:cs="Times New Roman"/>
        </w:rPr>
        <w:t>С</w:t>
      </w:r>
      <w:r w:rsidRPr="00CF6873">
        <w:rPr>
          <w:rFonts w:ascii="Times New Roman" w:hAnsi="Times New Roman" w:cs="Times New Roman"/>
        </w:rPr>
        <w:t xml:space="preserve">торону о начале, продолжительности и времени прекращения обстоятельств непреодолимой силы. </w:t>
      </w:r>
    </w:p>
    <w:p w14:paraId="4544A234" w14:textId="77777777" w:rsidR="005E591E" w:rsidRPr="00CF6873"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Документ о наступлении обстоятельств непреодолимой силы, выданный торговой палатой или другим компетентным органом, является достаточным подтверждением наличия и продолжительности данных обстоятельств.</w:t>
      </w:r>
    </w:p>
    <w:p w14:paraId="4544A235" w14:textId="77777777" w:rsidR="005E591E" w:rsidRPr="00CF6873"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 xml:space="preserve">Не уведомление или несвоевременное уведомление о наступлении обстоятельств непреодолимой силы лишает </w:t>
      </w:r>
      <w:r>
        <w:rPr>
          <w:rFonts w:ascii="Times New Roman" w:hAnsi="Times New Roman" w:cs="Times New Roman"/>
        </w:rPr>
        <w:t>С</w:t>
      </w:r>
      <w:r w:rsidRPr="00CF6873">
        <w:rPr>
          <w:rFonts w:ascii="Times New Roman" w:hAnsi="Times New Roman" w:cs="Times New Roman"/>
        </w:rPr>
        <w:t>торону права ссылаться на обстоятельства непреодолимой силы, если только уведомлению не препятствовало действие данных обстоятельств непреодолимой силы.</w:t>
      </w:r>
    </w:p>
    <w:p w14:paraId="4544A236" w14:textId="77777777" w:rsidR="005E591E" w:rsidRDefault="005E591E" w:rsidP="005E591E">
      <w:pPr>
        <w:numPr>
          <w:ilvl w:val="1"/>
          <w:numId w:val="1"/>
        </w:numPr>
        <w:tabs>
          <w:tab w:val="clear" w:pos="375"/>
          <w:tab w:val="num" w:pos="426"/>
        </w:tabs>
        <w:ind w:left="426" w:hanging="426"/>
        <w:jc w:val="both"/>
        <w:rPr>
          <w:sz w:val="20"/>
          <w:szCs w:val="20"/>
        </w:rPr>
      </w:pPr>
      <w:r w:rsidRPr="00CF6873">
        <w:rPr>
          <w:sz w:val="20"/>
          <w:szCs w:val="20"/>
        </w:rPr>
        <w:t xml:space="preserve">Если невозможность полного или частичного исполнения обязательств одной из </w:t>
      </w:r>
      <w:r>
        <w:rPr>
          <w:sz w:val="20"/>
          <w:szCs w:val="20"/>
        </w:rPr>
        <w:t>С</w:t>
      </w:r>
      <w:r w:rsidRPr="00CF6873">
        <w:rPr>
          <w:sz w:val="20"/>
          <w:szCs w:val="20"/>
        </w:rPr>
        <w:t xml:space="preserve">торон длится более 2 (двух) месяцев, другая </w:t>
      </w:r>
      <w:r>
        <w:rPr>
          <w:sz w:val="20"/>
          <w:szCs w:val="20"/>
        </w:rPr>
        <w:t>С</w:t>
      </w:r>
      <w:r w:rsidRPr="00CF6873">
        <w:rPr>
          <w:sz w:val="20"/>
          <w:szCs w:val="20"/>
        </w:rPr>
        <w:t xml:space="preserve">торона имеет право полностью или частично отказаться от договора без обязательств возмещения возможных убытков </w:t>
      </w:r>
      <w:r>
        <w:rPr>
          <w:sz w:val="20"/>
          <w:szCs w:val="20"/>
        </w:rPr>
        <w:t>С</w:t>
      </w:r>
      <w:r w:rsidRPr="00CF6873">
        <w:rPr>
          <w:sz w:val="20"/>
          <w:szCs w:val="20"/>
        </w:rPr>
        <w:t>тороны, у которой возникли форс-мажорные обстоятельства.</w:t>
      </w:r>
    </w:p>
    <w:p w14:paraId="4544A237" w14:textId="77777777" w:rsidR="005E591E" w:rsidRPr="00CF6873" w:rsidRDefault="005E591E" w:rsidP="005E591E">
      <w:pPr>
        <w:tabs>
          <w:tab w:val="num" w:pos="426"/>
        </w:tabs>
        <w:ind w:hanging="426"/>
        <w:jc w:val="both"/>
        <w:rPr>
          <w:sz w:val="20"/>
          <w:szCs w:val="20"/>
        </w:rPr>
      </w:pPr>
    </w:p>
    <w:p w14:paraId="4544A238" w14:textId="77777777" w:rsidR="005E591E" w:rsidRPr="00EA5739" w:rsidRDefault="005E591E" w:rsidP="005E591E">
      <w:pPr>
        <w:rPr>
          <w:sz w:val="8"/>
          <w:szCs w:val="8"/>
        </w:rPr>
      </w:pPr>
    </w:p>
    <w:p w14:paraId="4544A239" w14:textId="77777777" w:rsidR="005E591E" w:rsidRPr="00CF6873" w:rsidRDefault="005E591E" w:rsidP="005E591E">
      <w:pPr>
        <w:pStyle w:val="ConsNonformat"/>
        <w:numPr>
          <w:ilvl w:val="0"/>
          <w:numId w:val="1"/>
        </w:numPr>
        <w:spacing w:after="120"/>
        <w:ind w:left="357" w:right="0" w:hanging="357"/>
        <w:jc w:val="center"/>
        <w:rPr>
          <w:rFonts w:ascii="Times New Roman" w:hAnsi="Times New Roman" w:cs="Times New Roman"/>
          <w:b/>
        </w:rPr>
      </w:pPr>
      <w:r w:rsidRPr="00CF6873">
        <w:rPr>
          <w:rFonts w:ascii="Times New Roman" w:hAnsi="Times New Roman" w:cs="Times New Roman"/>
          <w:b/>
        </w:rPr>
        <w:t>Разрешение споров</w:t>
      </w:r>
    </w:p>
    <w:p w14:paraId="4544A23A" w14:textId="77777777" w:rsidR="005E591E" w:rsidRPr="00D22DA7" w:rsidRDefault="005E591E" w:rsidP="005E591E">
      <w:pPr>
        <w:pStyle w:val="ConsNormal"/>
        <w:numPr>
          <w:ilvl w:val="1"/>
          <w:numId w:val="1"/>
        </w:numPr>
        <w:ind w:left="426" w:right="0" w:hanging="426"/>
        <w:jc w:val="both"/>
        <w:rPr>
          <w:rFonts w:ascii="Times New Roman" w:eastAsia="MS Mincho" w:hAnsi="Times New Roman" w:cs="Times New Roman"/>
        </w:rPr>
      </w:pPr>
      <w:r w:rsidRPr="00D22DA7">
        <w:rPr>
          <w:rFonts w:ascii="Times New Roman" w:hAnsi="Times New Roman" w:cs="Times New Roman"/>
        </w:rPr>
        <w:t>Все споры по настоящему договору разрешаются в претензионном порядке. В случае не у</w:t>
      </w:r>
      <w:r w:rsidR="007771FD">
        <w:rPr>
          <w:rFonts w:ascii="Times New Roman" w:hAnsi="Times New Roman" w:cs="Times New Roman"/>
        </w:rPr>
        <w:t>регулирования спора в течение 14 (четырнадцати</w:t>
      </w:r>
      <w:r w:rsidRPr="00D22DA7">
        <w:rPr>
          <w:rFonts w:ascii="Times New Roman" w:hAnsi="Times New Roman" w:cs="Times New Roman"/>
        </w:rPr>
        <w:t>) календарных дней с даты направления одной из Сторон первой претензии по спору другой Стороне, он передаётся на разрешение в Арбитражный суд г. Москвы в соответствии с действующим законодательством Российской Федерации.</w:t>
      </w:r>
    </w:p>
    <w:p w14:paraId="4544A23B" w14:textId="77777777" w:rsidR="005E591E" w:rsidRPr="00D22DA7" w:rsidRDefault="005E591E" w:rsidP="005E591E">
      <w:pPr>
        <w:jc w:val="both"/>
        <w:rPr>
          <w:rFonts w:eastAsia="MS Mincho"/>
          <w:sz w:val="20"/>
          <w:szCs w:val="20"/>
        </w:rPr>
      </w:pPr>
    </w:p>
    <w:p w14:paraId="4544A23C" w14:textId="77777777" w:rsidR="005E591E" w:rsidRPr="00EA5739" w:rsidRDefault="005E591E" w:rsidP="005E591E">
      <w:pPr>
        <w:rPr>
          <w:sz w:val="8"/>
          <w:szCs w:val="8"/>
        </w:rPr>
      </w:pPr>
    </w:p>
    <w:p w14:paraId="4544A23D" w14:textId="77777777" w:rsidR="005E591E" w:rsidRPr="00CF6873" w:rsidRDefault="005E591E" w:rsidP="005E591E">
      <w:pPr>
        <w:pStyle w:val="ConsNormal"/>
        <w:numPr>
          <w:ilvl w:val="0"/>
          <w:numId w:val="1"/>
        </w:numPr>
        <w:spacing w:after="120"/>
        <w:ind w:left="357" w:right="0" w:hanging="357"/>
        <w:jc w:val="center"/>
        <w:rPr>
          <w:rFonts w:ascii="Times New Roman" w:hAnsi="Times New Roman" w:cs="Times New Roman"/>
          <w:b/>
        </w:rPr>
      </w:pPr>
      <w:r w:rsidRPr="00CF6873">
        <w:rPr>
          <w:rFonts w:ascii="Times New Roman" w:hAnsi="Times New Roman" w:cs="Times New Roman"/>
          <w:b/>
        </w:rPr>
        <w:t>Срок действия договора</w:t>
      </w:r>
    </w:p>
    <w:p w14:paraId="4544A23E" w14:textId="77777777" w:rsidR="005E591E" w:rsidRDefault="005E591E" w:rsidP="005E591E">
      <w:pPr>
        <w:pStyle w:val="ConsNormal"/>
        <w:numPr>
          <w:ilvl w:val="1"/>
          <w:numId w:val="1"/>
        </w:numPr>
        <w:tabs>
          <w:tab w:val="clear" w:pos="375"/>
        </w:tabs>
        <w:ind w:left="426" w:right="0" w:hanging="426"/>
        <w:jc w:val="both"/>
        <w:rPr>
          <w:rFonts w:ascii="Times New Roman" w:hAnsi="Times New Roman" w:cs="Times New Roman"/>
        </w:rPr>
      </w:pPr>
      <w:r w:rsidRPr="00CF6873">
        <w:rPr>
          <w:rFonts w:ascii="Times New Roman" w:hAnsi="Times New Roman" w:cs="Times New Roman"/>
        </w:rPr>
        <w:t xml:space="preserve">Настоящий договор вступает в силу с момента его подписания </w:t>
      </w:r>
      <w:r>
        <w:rPr>
          <w:rFonts w:ascii="Times New Roman" w:hAnsi="Times New Roman" w:cs="Times New Roman"/>
        </w:rPr>
        <w:t>С</w:t>
      </w:r>
      <w:r w:rsidRPr="00CF6873">
        <w:rPr>
          <w:rFonts w:ascii="Times New Roman" w:hAnsi="Times New Roman" w:cs="Times New Roman"/>
        </w:rPr>
        <w:t>торонами</w:t>
      </w:r>
      <w:r>
        <w:rPr>
          <w:rFonts w:ascii="Times New Roman" w:hAnsi="Times New Roman" w:cs="Times New Roman"/>
        </w:rPr>
        <w:t xml:space="preserve"> - даты, указанной в преамбуле настоящего договора, и действует до полного исполнения Сторонами обязательств по нему</w:t>
      </w:r>
      <w:r w:rsidRPr="00CF6873">
        <w:rPr>
          <w:rFonts w:ascii="Times New Roman" w:hAnsi="Times New Roman" w:cs="Times New Roman"/>
        </w:rPr>
        <w:t xml:space="preserve">. </w:t>
      </w:r>
    </w:p>
    <w:p w14:paraId="4544A23F" w14:textId="77777777" w:rsidR="005E591E" w:rsidRPr="00B5689F" w:rsidRDefault="005E591E" w:rsidP="005E591E">
      <w:pPr>
        <w:pStyle w:val="ConsNormal"/>
        <w:ind w:left="-6" w:right="0" w:firstLine="0"/>
        <w:jc w:val="both"/>
        <w:rPr>
          <w:rFonts w:ascii="Times New Roman" w:hAnsi="Times New Roman" w:cs="Times New Roman"/>
        </w:rPr>
      </w:pPr>
    </w:p>
    <w:p w14:paraId="4544A240" w14:textId="77777777" w:rsidR="005E591E" w:rsidRPr="00CF6873" w:rsidRDefault="005E591E" w:rsidP="005E591E">
      <w:pPr>
        <w:pStyle w:val="ConsNormal"/>
        <w:numPr>
          <w:ilvl w:val="0"/>
          <w:numId w:val="1"/>
        </w:numPr>
        <w:ind w:right="0"/>
        <w:jc w:val="center"/>
        <w:rPr>
          <w:rFonts w:ascii="Times New Roman" w:hAnsi="Times New Roman" w:cs="Times New Roman"/>
          <w:b/>
        </w:rPr>
      </w:pPr>
      <w:r w:rsidRPr="00CF6873">
        <w:rPr>
          <w:rFonts w:ascii="Times New Roman" w:hAnsi="Times New Roman" w:cs="Times New Roman"/>
          <w:b/>
        </w:rPr>
        <w:t>Дополнительные условия</w:t>
      </w:r>
    </w:p>
    <w:p w14:paraId="4544A241" w14:textId="77777777" w:rsidR="005E591E" w:rsidRPr="00EA5739" w:rsidRDefault="005E591E" w:rsidP="005E591E">
      <w:pPr>
        <w:pStyle w:val="ConsNormal"/>
        <w:ind w:right="0" w:firstLine="0"/>
        <w:jc w:val="center"/>
        <w:rPr>
          <w:rFonts w:ascii="Times New Roman" w:hAnsi="Times New Roman" w:cs="Times New Roman"/>
          <w:b/>
          <w:sz w:val="8"/>
          <w:szCs w:val="8"/>
        </w:rPr>
      </w:pPr>
    </w:p>
    <w:p w14:paraId="4544A242" w14:textId="77777777" w:rsidR="005E591E"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Стороны не вправе передавать свои права и обязанности</w:t>
      </w:r>
      <w:r>
        <w:rPr>
          <w:rFonts w:ascii="Times New Roman" w:hAnsi="Times New Roman" w:cs="Times New Roman"/>
        </w:rPr>
        <w:t xml:space="preserve"> </w:t>
      </w:r>
      <w:r w:rsidRPr="00CF6873">
        <w:rPr>
          <w:rFonts w:ascii="Times New Roman" w:hAnsi="Times New Roman" w:cs="Times New Roman"/>
        </w:rPr>
        <w:t xml:space="preserve">по настоящему договору третьим лицам без письменного согласия другой </w:t>
      </w:r>
      <w:r>
        <w:rPr>
          <w:rFonts w:ascii="Times New Roman" w:hAnsi="Times New Roman" w:cs="Times New Roman"/>
        </w:rPr>
        <w:t>С</w:t>
      </w:r>
      <w:r w:rsidRPr="00CF6873">
        <w:rPr>
          <w:rFonts w:ascii="Times New Roman" w:hAnsi="Times New Roman" w:cs="Times New Roman"/>
        </w:rPr>
        <w:t>тороны.</w:t>
      </w:r>
    </w:p>
    <w:p w14:paraId="4544A243" w14:textId="77777777" w:rsidR="005E591E"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1D4B92">
        <w:rPr>
          <w:rFonts w:ascii="Times New Roman" w:hAnsi="Times New Roman" w:cs="Times New Roman"/>
        </w:rPr>
        <w:t>Настоящий договор может быть прекращен досрочно по соглашению С</w:t>
      </w:r>
      <w:r>
        <w:rPr>
          <w:rFonts w:ascii="Times New Roman" w:hAnsi="Times New Roman" w:cs="Times New Roman"/>
        </w:rPr>
        <w:t>торон.</w:t>
      </w:r>
    </w:p>
    <w:p w14:paraId="4544A244" w14:textId="77777777" w:rsidR="005E591E" w:rsidRPr="00D22DA7" w:rsidRDefault="005E591E" w:rsidP="005E591E">
      <w:pPr>
        <w:numPr>
          <w:ilvl w:val="1"/>
          <w:numId w:val="1"/>
        </w:numPr>
        <w:tabs>
          <w:tab w:val="clear" w:pos="375"/>
          <w:tab w:val="num" w:pos="426"/>
        </w:tabs>
        <w:ind w:left="426" w:hanging="426"/>
        <w:jc w:val="both"/>
        <w:rPr>
          <w:iCs/>
          <w:sz w:val="20"/>
          <w:szCs w:val="20"/>
        </w:rPr>
      </w:pPr>
      <w:r w:rsidRPr="00CF6873">
        <w:rPr>
          <w:iCs/>
          <w:sz w:val="20"/>
          <w:szCs w:val="20"/>
        </w:rPr>
        <w:t>Поставщик вправе отказаться от исполнения договора в одностороннем порядке при необоснованном отказе Покупателя от оплаты товара и потребовать возврата постав</w:t>
      </w:r>
      <w:r w:rsidR="00F131A8">
        <w:rPr>
          <w:iCs/>
          <w:sz w:val="20"/>
          <w:szCs w:val="20"/>
        </w:rPr>
        <w:t>ленного товара (ст. 486</w:t>
      </w:r>
      <w:r>
        <w:rPr>
          <w:iCs/>
          <w:sz w:val="20"/>
          <w:szCs w:val="20"/>
        </w:rPr>
        <w:t xml:space="preserve"> ГК РФ).</w:t>
      </w:r>
    </w:p>
    <w:p w14:paraId="4544A245" w14:textId="77777777" w:rsidR="005E591E" w:rsidRPr="00050D11"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color w:val="000000"/>
        </w:rPr>
      </w:pPr>
      <w:r>
        <w:rPr>
          <w:rFonts w:ascii="Times New Roman" w:hAnsi="Times New Roman" w:cs="Times New Roman"/>
        </w:rPr>
        <w:t>При досрочном расторжении договора Стороны до прекращения договора должны завершить все свои обязательства по нему.</w:t>
      </w:r>
    </w:p>
    <w:p w14:paraId="4544A246" w14:textId="77777777" w:rsidR="005E591E" w:rsidRDefault="005E591E" w:rsidP="005E591E">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 xml:space="preserve">Все изменения и дополнения к настоящему договору действительны лишь в случае, если они совершены в письменной форме и подписаны уполномоченными на то представителями </w:t>
      </w:r>
      <w:r>
        <w:rPr>
          <w:rFonts w:ascii="Times New Roman" w:hAnsi="Times New Roman" w:cs="Times New Roman"/>
        </w:rPr>
        <w:t>С</w:t>
      </w:r>
      <w:r w:rsidRPr="00CF6873">
        <w:rPr>
          <w:rFonts w:ascii="Times New Roman" w:hAnsi="Times New Roman" w:cs="Times New Roman"/>
        </w:rPr>
        <w:t xml:space="preserve">торон. Письменная форма документов, необходимых для исполнения настоящего договора, считается соблюденной при обмене </w:t>
      </w:r>
      <w:r>
        <w:rPr>
          <w:rFonts w:ascii="Times New Roman" w:hAnsi="Times New Roman" w:cs="Times New Roman"/>
        </w:rPr>
        <w:t>С</w:t>
      </w:r>
      <w:r w:rsidRPr="00CF6873">
        <w:rPr>
          <w:rFonts w:ascii="Times New Roman" w:hAnsi="Times New Roman" w:cs="Times New Roman"/>
        </w:rPr>
        <w:t xml:space="preserve">торонами документами посредством факсимильной связи, позволяющей достоверно установить, что документ исходит от </w:t>
      </w:r>
      <w:r>
        <w:rPr>
          <w:rFonts w:ascii="Times New Roman" w:hAnsi="Times New Roman" w:cs="Times New Roman"/>
        </w:rPr>
        <w:t>С</w:t>
      </w:r>
      <w:r w:rsidRPr="00CF6873">
        <w:rPr>
          <w:rFonts w:ascii="Times New Roman" w:hAnsi="Times New Roman" w:cs="Times New Roman"/>
        </w:rPr>
        <w:t>тороны по настоящему договору. Последующий обмен оригиналами д</w:t>
      </w:r>
      <w:r>
        <w:rPr>
          <w:rFonts w:ascii="Times New Roman" w:hAnsi="Times New Roman" w:cs="Times New Roman"/>
        </w:rPr>
        <w:t>окументов является обязательным.</w:t>
      </w:r>
    </w:p>
    <w:p w14:paraId="4544A248" w14:textId="48DB6E89" w:rsidR="00514C24" w:rsidRPr="000C1E2D" w:rsidRDefault="005E591E" w:rsidP="000C1E2D">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 xml:space="preserve">Настоящий договор составлен в 2 (двух) экземплярах, имеющих равную юридическую силу, по одному экземпляру для каждой </w:t>
      </w:r>
      <w:r>
        <w:rPr>
          <w:rFonts w:ascii="Times New Roman" w:hAnsi="Times New Roman" w:cs="Times New Roman"/>
        </w:rPr>
        <w:t>С</w:t>
      </w:r>
      <w:r w:rsidRPr="00CF6873">
        <w:rPr>
          <w:rFonts w:ascii="Times New Roman" w:hAnsi="Times New Roman" w:cs="Times New Roman"/>
        </w:rPr>
        <w:t>тороны.</w:t>
      </w:r>
    </w:p>
    <w:p w14:paraId="1DB53FA3" w14:textId="3F7B3D8D" w:rsidR="000C1E2D" w:rsidRDefault="000C1E2D" w:rsidP="000C1E2D">
      <w:pPr>
        <w:pStyle w:val="ConsNormal"/>
        <w:ind w:right="0"/>
        <w:jc w:val="both"/>
        <w:rPr>
          <w:rFonts w:ascii="Times New Roman" w:hAnsi="Times New Roman" w:cs="Times New Roman"/>
        </w:rPr>
      </w:pPr>
    </w:p>
    <w:p w14:paraId="456F5F42" w14:textId="77777777" w:rsidR="000C1E2D" w:rsidRDefault="000C1E2D" w:rsidP="000C1E2D">
      <w:pPr>
        <w:pStyle w:val="ConsNormal"/>
        <w:numPr>
          <w:ilvl w:val="1"/>
          <w:numId w:val="1"/>
        </w:numPr>
        <w:tabs>
          <w:tab w:val="clear" w:pos="375"/>
          <w:tab w:val="num" w:pos="426"/>
        </w:tabs>
        <w:ind w:left="426" w:right="0" w:hanging="426"/>
        <w:jc w:val="both"/>
        <w:rPr>
          <w:rFonts w:ascii="Times New Roman" w:hAnsi="Times New Roman" w:cs="Times New Roman"/>
        </w:rPr>
      </w:pPr>
      <w:r w:rsidRPr="00CF6873">
        <w:rPr>
          <w:rFonts w:ascii="Times New Roman" w:hAnsi="Times New Roman" w:cs="Times New Roman"/>
        </w:rPr>
        <w:t xml:space="preserve">В случае изменения банковских реквизитов </w:t>
      </w:r>
      <w:r>
        <w:rPr>
          <w:rFonts w:ascii="Times New Roman" w:hAnsi="Times New Roman" w:cs="Times New Roman"/>
        </w:rPr>
        <w:t>С</w:t>
      </w:r>
      <w:r w:rsidRPr="00CF6873">
        <w:rPr>
          <w:rFonts w:ascii="Times New Roman" w:hAnsi="Times New Roman" w:cs="Times New Roman"/>
        </w:rPr>
        <w:t xml:space="preserve">тороны обязаны уведомить друг друга в течение </w:t>
      </w:r>
      <w:r>
        <w:rPr>
          <w:rFonts w:ascii="Times New Roman" w:hAnsi="Times New Roman" w:cs="Times New Roman"/>
        </w:rPr>
        <w:t>2</w:t>
      </w:r>
      <w:r w:rsidRPr="00CF6873">
        <w:rPr>
          <w:rFonts w:ascii="Times New Roman" w:hAnsi="Times New Roman" w:cs="Times New Roman"/>
        </w:rPr>
        <w:t xml:space="preserve"> (</w:t>
      </w:r>
      <w:r>
        <w:rPr>
          <w:rFonts w:ascii="Times New Roman" w:hAnsi="Times New Roman" w:cs="Times New Roman"/>
        </w:rPr>
        <w:t>двух</w:t>
      </w:r>
      <w:r w:rsidRPr="00CF6873">
        <w:rPr>
          <w:rFonts w:ascii="Times New Roman" w:hAnsi="Times New Roman" w:cs="Times New Roman"/>
        </w:rPr>
        <w:t>) рабочих дней</w:t>
      </w:r>
      <w:r>
        <w:rPr>
          <w:rFonts w:ascii="Times New Roman" w:hAnsi="Times New Roman" w:cs="Times New Roman"/>
        </w:rPr>
        <w:t xml:space="preserve"> с момента изменения реквизитов</w:t>
      </w:r>
      <w:r w:rsidRPr="00CF6873">
        <w:rPr>
          <w:rFonts w:ascii="Times New Roman" w:hAnsi="Times New Roman" w:cs="Times New Roman"/>
        </w:rPr>
        <w:t>.</w:t>
      </w:r>
    </w:p>
    <w:p w14:paraId="5CA63C3E" w14:textId="2073E1A4" w:rsidR="000C1E2D" w:rsidRDefault="000C1E2D" w:rsidP="000C1E2D">
      <w:pPr>
        <w:pStyle w:val="ConsNormal"/>
        <w:ind w:left="426" w:right="0" w:firstLine="0"/>
        <w:jc w:val="both"/>
        <w:rPr>
          <w:rFonts w:ascii="Times New Roman" w:hAnsi="Times New Roman" w:cs="Times New Roman"/>
        </w:rPr>
      </w:pPr>
    </w:p>
    <w:p w14:paraId="18A4113E" w14:textId="552103C1" w:rsidR="00D069A1" w:rsidRDefault="00D069A1" w:rsidP="000C1E2D">
      <w:pPr>
        <w:pStyle w:val="ConsNormal"/>
        <w:ind w:left="426" w:right="0" w:firstLine="0"/>
        <w:jc w:val="both"/>
        <w:rPr>
          <w:rFonts w:ascii="Times New Roman" w:hAnsi="Times New Roman" w:cs="Times New Roman"/>
        </w:rPr>
      </w:pPr>
    </w:p>
    <w:p w14:paraId="6E99F47A" w14:textId="363A0B43" w:rsidR="00D069A1" w:rsidRDefault="00D069A1" w:rsidP="000C1E2D">
      <w:pPr>
        <w:pStyle w:val="ConsNormal"/>
        <w:ind w:left="426" w:right="0" w:firstLine="0"/>
        <w:jc w:val="both"/>
        <w:rPr>
          <w:rFonts w:ascii="Times New Roman" w:hAnsi="Times New Roman" w:cs="Times New Roman"/>
        </w:rPr>
      </w:pPr>
    </w:p>
    <w:p w14:paraId="6BCEE86C" w14:textId="14E2831C" w:rsidR="00D069A1" w:rsidRDefault="00D069A1" w:rsidP="000C1E2D">
      <w:pPr>
        <w:pStyle w:val="ConsNormal"/>
        <w:ind w:left="426" w:right="0" w:firstLine="0"/>
        <w:jc w:val="both"/>
        <w:rPr>
          <w:rFonts w:ascii="Times New Roman" w:hAnsi="Times New Roman" w:cs="Times New Roman"/>
        </w:rPr>
      </w:pPr>
    </w:p>
    <w:p w14:paraId="50CC9573" w14:textId="6F84A224" w:rsidR="00D069A1" w:rsidRDefault="00D069A1" w:rsidP="000C1E2D">
      <w:pPr>
        <w:pStyle w:val="ConsNormal"/>
        <w:ind w:left="426" w:right="0" w:firstLine="0"/>
        <w:jc w:val="both"/>
        <w:rPr>
          <w:rFonts w:ascii="Times New Roman" w:hAnsi="Times New Roman" w:cs="Times New Roman"/>
        </w:rPr>
      </w:pPr>
    </w:p>
    <w:p w14:paraId="4E4D3B02" w14:textId="3BCC7535" w:rsidR="00D069A1" w:rsidRDefault="00D069A1" w:rsidP="000C1E2D">
      <w:pPr>
        <w:pStyle w:val="ConsNormal"/>
        <w:ind w:left="426" w:right="0" w:firstLine="0"/>
        <w:jc w:val="both"/>
        <w:rPr>
          <w:rFonts w:ascii="Times New Roman" w:hAnsi="Times New Roman" w:cs="Times New Roman"/>
        </w:rPr>
      </w:pPr>
    </w:p>
    <w:p w14:paraId="2DB93FE2" w14:textId="2FF17ECF" w:rsidR="00D069A1" w:rsidRDefault="00D069A1" w:rsidP="000C1E2D">
      <w:pPr>
        <w:pStyle w:val="ConsNormal"/>
        <w:ind w:left="426" w:right="0" w:firstLine="0"/>
        <w:jc w:val="both"/>
        <w:rPr>
          <w:rFonts w:ascii="Times New Roman" w:hAnsi="Times New Roman" w:cs="Times New Roman"/>
        </w:rPr>
      </w:pPr>
    </w:p>
    <w:p w14:paraId="5E9AA530" w14:textId="77777777" w:rsidR="00D069A1" w:rsidRPr="00C13CEB" w:rsidRDefault="00D069A1" w:rsidP="000C1E2D">
      <w:pPr>
        <w:pStyle w:val="ConsNormal"/>
        <w:ind w:left="426" w:right="0" w:firstLine="0"/>
        <w:jc w:val="both"/>
        <w:rPr>
          <w:rFonts w:ascii="Times New Roman" w:hAnsi="Times New Roman" w:cs="Times New Roman"/>
        </w:rPr>
      </w:pPr>
    </w:p>
    <w:p w14:paraId="70620B7C" w14:textId="77777777" w:rsidR="000C1E2D" w:rsidRPr="00D544F1" w:rsidRDefault="000C1E2D" w:rsidP="000C1E2D">
      <w:pPr>
        <w:numPr>
          <w:ilvl w:val="0"/>
          <w:numId w:val="1"/>
        </w:numPr>
        <w:spacing w:after="120"/>
        <w:jc w:val="center"/>
        <w:rPr>
          <w:rFonts w:eastAsia="MS Mincho"/>
          <w:b/>
          <w:sz w:val="20"/>
          <w:szCs w:val="20"/>
        </w:rPr>
      </w:pPr>
      <w:r w:rsidRPr="00CF6873">
        <w:rPr>
          <w:rFonts w:eastAsia="MS Mincho"/>
          <w:b/>
          <w:sz w:val="20"/>
          <w:szCs w:val="20"/>
        </w:rPr>
        <w:lastRenderedPageBreak/>
        <w:t xml:space="preserve">Банковские реквизиты и подписи </w:t>
      </w:r>
      <w:r>
        <w:rPr>
          <w:rFonts w:eastAsia="MS Mincho"/>
          <w:b/>
          <w:sz w:val="20"/>
          <w:szCs w:val="20"/>
        </w:rPr>
        <w:t>С</w:t>
      </w:r>
      <w:r w:rsidRPr="00CF6873">
        <w:rPr>
          <w:rFonts w:eastAsia="MS Mincho"/>
          <w:b/>
          <w:sz w:val="20"/>
          <w:szCs w:val="20"/>
        </w:rPr>
        <w:t>торон:</w:t>
      </w:r>
    </w:p>
    <w:tbl>
      <w:tblPr>
        <w:tblW w:w="0" w:type="auto"/>
        <w:tblLook w:val="01E0" w:firstRow="1" w:lastRow="1" w:firstColumn="1" w:lastColumn="1" w:noHBand="0" w:noVBand="0"/>
      </w:tblPr>
      <w:tblGrid>
        <w:gridCol w:w="5353"/>
        <w:gridCol w:w="5069"/>
      </w:tblGrid>
      <w:tr w:rsidR="000C1E2D" w14:paraId="2E6FFEE5" w14:textId="77777777" w:rsidTr="00A8478A">
        <w:trPr>
          <w:trHeight w:val="249"/>
        </w:trPr>
        <w:tc>
          <w:tcPr>
            <w:tcW w:w="5353" w:type="dxa"/>
            <w:hideMark/>
          </w:tcPr>
          <w:p w14:paraId="7C5F82A3" w14:textId="77777777" w:rsidR="000C1E2D" w:rsidRDefault="000C1E2D" w:rsidP="00A8478A">
            <w:pPr>
              <w:rPr>
                <w:rFonts w:eastAsia="MS Mincho"/>
                <w:sz w:val="20"/>
                <w:szCs w:val="20"/>
              </w:rPr>
            </w:pPr>
            <w:r>
              <w:rPr>
                <w:rFonts w:eastAsia="MS Mincho"/>
                <w:sz w:val="20"/>
                <w:szCs w:val="20"/>
              </w:rPr>
              <w:t>Поставщик:</w:t>
            </w:r>
          </w:p>
        </w:tc>
        <w:tc>
          <w:tcPr>
            <w:tcW w:w="5069" w:type="dxa"/>
            <w:hideMark/>
          </w:tcPr>
          <w:p w14:paraId="7723AB4F" w14:textId="77777777" w:rsidR="000C1E2D" w:rsidRDefault="000C1E2D" w:rsidP="00A8478A">
            <w:pPr>
              <w:rPr>
                <w:rFonts w:eastAsia="MS Mincho"/>
                <w:sz w:val="20"/>
                <w:szCs w:val="20"/>
              </w:rPr>
            </w:pPr>
            <w:r>
              <w:rPr>
                <w:rFonts w:eastAsia="MS Mincho"/>
                <w:sz w:val="20"/>
                <w:szCs w:val="20"/>
              </w:rPr>
              <w:t>Покупатель:</w:t>
            </w:r>
          </w:p>
        </w:tc>
      </w:tr>
      <w:tr w:rsidR="000C1E2D" w14:paraId="43555AB0" w14:textId="77777777" w:rsidTr="00A8478A">
        <w:trPr>
          <w:trHeight w:val="1959"/>
        </w:trPr>
        <w:tc>
          <w:tcPr>
            <w:tcW w:w="5353" w:type="dxa"/>
          </w:tcPr>
          <w:p w14:paraId="19926126" w14:textId="77777777" w:rsidR="000C1E2D" w:rsidRPr="002615D5" w:rsidRDefault="000C1E2D" w:rsidP="00A8478A">
            <w:pPr>
              <w:rPr>
                <w:b/>
                <w:sz w:val="18"/>
                <w:szCs w:val="18"/>
              </w:rPr>
            </w:pPr>
            <w:r>
              <w:rPr>
                <w:b/>
                <w:sz w:val="18"/>
                <w:szCs w:val="18"/>
              </w:rPr>
              <w:t>ООО «Наш карандаш</w:t>
            </w:r>
            <w:r w:rsidRPr="002615D5">
              <w:rPr>
                <w:b/>
                <w:sz w:val="18"/>
                <w:szCs w:val="18"/>
              </w:rPr>
              <w:t>»</w:t>
            </w:r>
          </w:p>
          <w:p w14:paraId="1FA5ACFF" w14:textId="77777777" w:rsidR="000C1E2D" w:rsidRPr="002615D5" w:rsidRDefault="000C1E2D" w:rsidP="00A8478A">
            <w:pPr>
              <w:rPr>
                <w:sz w:val="18"/>
                <w:szCs w:val="18"/>
              </w:rPr>
            </w:pPr>
            <w:r>
              <w:rPr>
                <w:sz w:val="18"/>
                <w:szCs w:val="18"/>
              </w:rPr>
              <w:t>ИНН 7713405161  КПП 771301001</w:t>
            </w:r>
          </w:p>
          <w:p w14:paraId="31EA8356" w14:textId="77777777" w:rsidR="000C1E2D" w:rsidRPr="002615D5" w:rsidRDefault="000C1E2D" w:rsidP="00A8478A">
            <w:pPr>
              <w:rPr>
                <w:sz w:val="18"/>
                <w:szCs w:val="18"/>
              </w:rPr>
            </w:pPr>
            <w:r>
              <w:rPr>
                <w:sz w:val="18"/>
                <w:szCs w:val="18"/>
              </w:rPr>
              <w:t>Место нахождения: 127411</w:t>
            </w:r>
            <w:r w:rsidRPr="002615D5">
              <w:rPr>
                <w:sz w:val="18"/>
                <w:szCs w:val="18"/>
              </w:rPr>
              <w:t xml:space="preserve">, г. Москва, </w:t>
            </w:r>
          </w:p>
          <w:p w14:paraId="5F1EF93E" w14:textId="77777777" w:rsidR="000D0AD1" w:rsidRDefault="000C1E2D" w:rsidP="00A8478A">
            <w:pPr>
              <w:rPr>
                <w:sz w:val="18"/>
                <w:szCs w:val="18"/>
              </w:rPr>
            </w:pPr>
            <w:r>
              <w:rPr>
                <w:sz w:val="18"/>
                <w:szCs w:val="18"/>
              </w:rPr>
              <w:t>Дмитровское шоссе, д.157 стр. 12</w:t>
            </w:r>
            <w:r w:rsidR="00EB30DB">
              <w:rPr>
                <w:sz w:val="18"/>
                <w:szCs w:val="18"/>
              </w:rPr>
              <w:t>,</w:t>
            </w:r>
            <w:r w:rsidR="000D0AD1">
              <w:rPr>
                <w:sz w:val="18"/>
                <w:szCs w:val="18"/>
              </w:rPr>
              <w:t xml:space="preserve"> этаж 1, </w:t>
            </w:r>
          </w:p>
          <w:p w14:paraId="0CBD45C6" w14:textId="5DDC1503" w:rsidR="000C1E2D" w:rsidRPr="002615D5" w:rsidRDefault="00EB30DB" w:rsidP="00A8478A">
            <w:pPr>
              <w:rPr>
                <w:sz w:val="18"/>
                <w:szCs w:val="18"/>
              </w:rPr>
            </w:pPr>
            <w:r>
              <w:rPr>
                <w:sz w:val="18"/>
                <w:szCs w:val="18"/>
              </w:rPr>
              <w:t xml:space="preserve"> </w:t>
            </w:r>
            <w:r w:rsidRPr="00EB30DB">
              <w:rPr>
                <w:sz w:val="18"/>
                <w:szCs w:val="18"/>
              </w:rPr>
              <w:t>помещение 12/2-105</w:t>
            </w:r>
          </w:p>
          <w:p w14:paraId="542A7400" w14:textId="77777777" w:rsidR="000C1E2D" w:rsidRPr="002615D5" w:rsidRDefault="000C1E2D" w:rsidP="00A8478A">
            <w:pPr>
              <w:rPr>
                <w:sz w:val="18"/>
                <w:szCs w:val="18"/>
              </w:rPr>
            </w:pPr>
            <w:r>
              <w:rPr>
                <w:sz w:val="18"/>
                <w:szCs w:val="18"/>
              </w:rPr>
              <w:t>р/с 40702810402310000539</w:t>
            </w:r>
          </w:p>
          <w:p w14:paraId="7BB1113E" w14:textId="77777777" w:rsidR="000C1E2D" w:rsidRPr="002615D5" w:rsidRDefault="000C1E2D" w:rsidP="00A8478A">
            <w:pPr>
              <w:rPr>
                <w:sz w:val="18"/>
                <w:szCs w:val="18"/>
              </w:rPr>
            </w:pPr>
            <w:r>
              <w:rPr>
                <w:sz w:val="18"/>
                <w:szCs w:val="18"/>
              </w:rPr>
              <w:t>в АО «АЛЬФА -БАНК</w:t>
            </w:r>
            <w:r w:rsidRPr="002615D5">
              <w:rPr>
                <w:sz w:val="18"/>
                <w:szCs w:val="18"/>
              </w:rPr>
              <w:t xml:space="preserve">» </w:t>
            </w:r>
            <w:r>
              <w:rPr>
                <w:sz w:val="18"/>
                <w:szCs w:val="18"/>
              </w:rPr>
              <w:t>(</w:t>
            </w:r>
            <w:r w:rsidRPr="002615D5">
              <w:rPr>
                <w:sz w:val="18"/>
                <w:szCs w:val="18"/>
              </w:rPr>
              <w:t>АО)</w:t>
            </w:r>
          </w:p>
          <w:p w14:paraId="531D7F38" w14:textId="77777777" w:rsidR="000C1E2D" w:rsidRDefault="000C1E2D" w:rsidP="00A8478A">
            <w:pPr>
              <w:rPr>
                <w:sz w:val="18"/>
                <w:szCs w:val="18"/>
              </w:rPr>
            </w:pPr>
            <w:r>
              <w:rPr>
                <w:sz w:val="18"/>
                <w:szCs w:val="18"/>
              </w:rPr>
              <w:t>к/с 30101810200000000593  БИК 044525593</w:t>
            </w:r>
          </w:p>
          <w:p w14:paraId="52BE356E" w14:textId="77777777" w:rsidR="00A860FF" w:rsidRDefault="00A860FF" w:rsidP="00A860FF">
            <w:pPr>
              <w:rPr>
                <w:sz w:val="18"/>
                <w:szCs w:val="18"/>
              </w:rPr>
            </w:pPr>
            <w:r>
              <w:rPr>
                <w:sz w:val="18"/>
                <w:szCs w:val="18"/>
              </w:rPr>
              <w:t xml:space="preserve">Почта: </w:t>
            </w:r>
            <w:r>
              <w:rPr>
                <w:sz w:val="18"/>
                <w:szCs w:val="18"/>
                <w:lang w:val="en-US"/>
              </w:rPr>
              <w:t>zakaz</w:t>
            </w:r>
            <w:r>
              <w:rPr>
                <w:sz w:val="18"/>
                <w:szCs w:val="18"/>
              </w:rPr>
              <w:t>@</w:t>
            </w:r>
            <w:r>
              <w:rPr>
                <w:sz w:val="18"/>
                <w:szCs w:val="18"/>
                <w:lang w:val="en-US"/>
              </w:rPr>
              <w:t>o</w:t>
            </w:r>
            <w:r>
              <w:rPr>
                <w:sz w:val="18"/>
                <w:szCs w:val="18"/>
              </w:rPr>
              <w:t>-</w:t>
            </w:r>
            <w:r>
              <w:rPr>
                <w:sz w:val="18"/>
                <w:szCs w:val="18"/>
                <w:lang w:val="en-US"/>
              </w:rPr>
              <w:t>pencil</w:t>
            </w:r>
            <w:r>
              <w:rPr>
                <w:sz w:val="18"/>
                <w:szCs w:val="18"/>
              </w:rPr>
              <w:t>.</w:t>
            </w:r>
            <w:r>
              <w:rPr>
                <w:sz w:val="18"/>
                <w:szCs w:val="18"/>
                <w:lang w:val="en-US"/>
              </w:rPr>
              <w:t>ru</w:t>
            </w:r>
          </w:p>
          <w:p w14:paraId="6614AA6E" w14:textId="2CB7C299" w:rsidR="00A860FF" w:rsidRDefault="00A860FF" w:rsidP="00A860FF">
            <w:pPr>
              <w:rPr>
                <w:sz w:val="18"/>
                <w:szCs w:val="18"/>
              </w:rPr>
            </w:pPr>
            <w:r>
              <w:rPr>
                <w:sz w:val="18"/>
                <w:szCs w:val="18"/>
              </w:rPr>
              <w:t xml:space="preserve">Телефон: </w:t>
            </w:r>
            <w:r w:rsidR="009771AC">
              <w:rPr>
                <w:sz w:val="18"/>
                <w:szCs w:val="18"/>
              </w:rPr>
              <w:t>8 (495) 7929 337</w:t>
            </w:r>
          </w:p>
          <w:p w14:paraId="2C356664" w14:textId="60F17CF5" w:rsidR="008439E6" w:rsidRDefault="008439E6" w:rsidP="00A860FF">
            <w:pPr>
              <w:rPr>
                <w:sz w:val="18"/>
                <w:szCs w:val="18"/>
              </w:rPr>
            </w:pPr>
          </w:p>
          <w:p w14:paraId="2B539FFE" w14:textId="7932DF02" w:rsidR="008439E6" w:rsidRDefault="008439E6" w:rsidP="00A860FF">
            <w:pPr>
              <w:rPr>
                <w:sz w:val="18"/>
                <w:szCs w:val="18"/>
              </w:rPr>
            </w:pPr>
          </w:p>
          <w:p w14:paraId="2FA25267" w14:textId="4B4082E2" w:rsidR="008439E6" w:rsidRDefault="008439E6" w:rsidP="00A860FF">
            <w:pPr>
              <w:rPr>
                <w:sz w:val="18"/>
                <w:szCs w:val="18"/>
              </w:rPr>
            </w:pPr>
          </w:p>
          <w:p w14:paraId="04E9FC96" w14:textId="1887DDF1" w:rsidR="008439E6" w:rsidRDefault="008439E6" w:rsidP="00A860FF">
            <w:pPr>
              <w:rPr>
                <w:sz w:val="18"/>
                <w:szCs w:val="18"/>
              </w:rPr>
            </w:pPr>
          </w:p>
          <w:p w14:paraId="2F5A141C" w14:textId="77777777" w:rsidR="008439E6" w:rsidRDefault="008439E6" w:rsidP="00A860FF">
            <w:pPr>
              <w:rPr>
                <w:sz w:val="18"/>
                <w:szCs w:val="18"/>
              </w:rPr>
            </w:pPr>
          </w:p>
          <w:p w14:paraId="46D9B770" w14:textId="6762C49C" w:rsidR="00A860FF" w:rsidRPr="000C1E2D" w:rsidRDefault="00A860FF" w:rsidP="00A8478A">
            <w:pPr>
              <w:rPr>
                <w:sz w:val="18"/>
                <w:szCs w:val="18"/>
              </w:rPr>
            </w:pPr>
          </w:p>
        </w:tc>
        <w:tc>
          <w:tcPr>
            <w:tcW w:w="5069" w:type="dxa"/>
          </w:tcPr>
          <w:p w14:paraId="295F2D30" w14:textId="77777777" w:rsidR="000C1E2D" w:rsidRDefault="000C1E2D" w:rsidP="00A8478A">
            <w:pPr>
              <w:rPr>
                <w:rFonts w:eastAsia="MS Mincho"/>
                <w:sz w:val="20"/>
                <w:szCs w:val="20"/>
              </w:rPr>
            </w:pPr>
          </w:p>
        </w:tc>
      </w:tr>
      <w:tr w:rsidR="000C1E2D" w14:paraId="318C8F09" w14:textId="77777777" w:rsidTr="00A8478A">
        <w:trPr>
          <w:trHeight w:val="275"/>
        </w:trPr>
        <w:tc>
          <w:tcPr>
            <w:tcW w:w="5353" w:type="dxa"/>
            <w:hideMark/>
          </w:tcPr>
          <w:p w14:paraId="3C84DA05" w14:textId="77777777" w:rsidR="000C1E2D" w:rsidRDefault="000C1E2D" w:rsidP="00A8478A">
            <w:pPr>
              <w:jc w:val="center"/>
              <w:rPr>
                <w:rFonts w:eastAsia="MS Mincho"/>
                <w:sz w:val="20"/>
                <w:szCs w:val="20"/>
              </w:rPr>
            </w:pPr>
            <w:r>
              <w:rPr>
                <w:rFonts w:eastAsia="MS Mincho"/>
                <w:sz w:val="20"/>
                <w:szCs w:val="20"/>
              </w:rPr>
              <w:t>__________________ /    Сухих Г.А. /</w:t>
            </w:r>
          </w:p>
        </w:tc>
        <w:tc>
          <w:tcPr>
            <w:tcW w:w="5069" w:type="dxa"/>
            <w:hideMark/>
          </w:tcPr>
          <w:p w14:paraId="4FACC19D" w14:textId="77777777" w:rsidR="000C1E2D" w:rsidRDefault="000C1E2D" w:rsidP="00A8478A">
            <w:pPr>
              <w:jc w:val="center"/>
              <w:rPr>
                <w:rFonts w:eastAsia="MS Mincho"/>
                <w:sz w:val="20"/>
                <w:szCs w:val="20"/>
              </w:rPr>
            </w:pPr>
            <w:r>
              <w:rPr>
                <w:rFonts w:eastAsia="MS Mincho"/>
                <w:sz w:val="20"/>
                <w:szCs w:val="20"/>
              </w:rPr>
              <w:t xml:space="preserve">     __________________ /                              /</w:t>
            </w:r>
          </w:p>
        </w:tc>
      </w:tr>
    </w:tbl>
    <w:p w14:paraId="78580E6E" w14:textId="77777777" w:rsidR="000C1E2D" w:rsidRDefault="000C1E2D" w:rsidP="000C1E2D">
      <w:pPr>
        <w:rPr>
          <w:rFonts w:eastAsia="MS Mincho"/>
          <w:sz w:val="16"/>
          <w:szCs w:val="16"/>
        </w:rPr>
      </w:pPr>
      <w:r>
        <w:rPr>
          <w:rFonts w:eastAsia="MS Mincho"/>
          <w:sz w:val="16"/>
          <w:szCs w:val="16"/>
        </w:rPr>
        <w:t xml:space="preserve">                               подпись</w:t>
      </w:r>
      <w:r>
        <w:rPr>
          <w:rFonts w:eastAsia="MS Mincho"/>
          <w:sz w:val="16"/>
          <w:szCs w:val="16"/>
        </w:rPr>
        <w:tab/>
      </w:r>
      <w:r>
        <w:rPr>
          <w:rFonts w:eastAsia="MS Mincho"/>
          <w:sz w:val="16"/>
          <w:szCs w:val="16"/>
        </w:rPr>
        <w:tab/>
        <w:t xml:space="preserve">    фамилия И.О.</w:t>
      </w:r>
      <w:r>
        <w:rPr>
          <w:rFonts w:eastAsia="MS Mincho"/>
          <w:sz w:val="16"/>
          <w:szCs w:val="16"/>
        </w:rPr>
        <w:tab/>
      </w:r>
      <w:r>
        <w:rPr>
          <w:rFonts w:eastAsia="MS Mincho"/>
          <w:sz w:val="16"/>
          <w:szCs w:val="16"/>
        </w:rPr>
        <w:tab/>
      </w:r>
      <w:r>
        <w:rPr>
          <w:rFonts w:eastAsia="MS Mincho"/>
          <w:sz w:val="16"/>
          <w:szCs w:val="16"/>
        </w:rPr>
        <w:tab/>
        <w:t xml:space="preserve">                           подпись</w:t>
      </w:r>
      <w:r>
        <w:rPr>
          <w:rFonts w:eastAsia="MS Mincho"/>
          <w:sz w:val="16"/>
          <w:szCs w:val="16"/>
        </w:rPr>
        <w:tab/>
        <w:t xml:space="preserve">              фамилия И.О.</w:t>
      </w:r>
    </w:p>
    <w:p w14:paraId="652E7AB5" w14:textId="77777777" w:rsidR="000C1E2D" w:rsidRDefault="000C1E2D" w:rsidP="000C1E2D">
      <w:pPr>
        <w:ind w:firstLine="708"/>
        <w:rPr>
          <w:rFonts w:eastAsia="MS Mincho"/>
          <w:sz w:val="18"/>
          <w:szCs w:val="18"/>
        </w:rPr>
      </w:pPr>
      <w:r>
        <w:rPr>
          <w:rFonts w:eastAsia="MS Mincho"/>
          <w:sz w:val="18"/>
          <w:szCs w:val="18"/>
        </w:rPr>
        <w:t>М.П.</w:t>
      </w:r>
      <w:r>
        <w:rPr>
          <w:rFonts w:eastAsia="MS Mincho"/>
          <w:sz w:val="18"/>
          <w:szCs w:val="18"/>
        </w:rPr>
        <w:tab/>
      </w:r>
      <w:r>
        <w:rPr>
          <w:rFonts w:eastAsia="MS Mincho"/>
          <w:sz w:val="18"/>
          <w:szCs w:val="18"/>
        </w:rPr>
        <w:tab/>
      </w:r>
      <w:r>
        <w:rPr>
          <w:rFonts w:eastAsia="MS Mincho"/>
          <w:sz w:val="18"/>
          <w:szCs w:val="18"/>
        </w:rPr>
        <w:tab/>
      </w:r>
      <w:r>
        <w:rPr>
          <w:rFonts w:eastAsia="MS Mincho"/>
          <w:sz w:val="18"/>
          <w:szCs w:val="18"/>
        </w:rPr>
        <w:tab/>
      </w:r>
      <w:r>
        <w:rPr>
          <w:rFonts w:eastAsia="MS Mincho"/>
          <w:sz w:val="18"/>
          <w:szCs w:val="18"/>
        </w:rPr>
        <w:tab/>
      </w:r>
      <w:r>
        <w:rPr>
          <w:rFonts w:eastAsia="MS Mincho"/>
          <w:sz w:val="18"/>
          <w:szCs w:val="18"/>
        </w:rPr>
        <w:tab/>
      </w:r>
      <w:r>
        <w:rPr>
          <w:rFonts w:eastAsia="MS Mincho"/>
          <w:sz w:val="18"/>
          <w:szCs w:val="18"/>
        </w:rPr>
        <w:tab/>
        <w:t>М.П.</w:t>
      </w:r>
    </w:p>
    <w:p w14:paraId="43266F8F" w14:textId="77777777" w:rsidR="000C1E2D" w:rsidRDefault="000C1E2D" w:rsidP="000C1E2D">
      <w:pPr>
        <w:autoSpaceDE w:val="0"/>
        <w:autoSpaceDN w:val="0"/>
        <w:adjustRightInd w:val="0"/>
        <w:jc w:val="both"/>
        <w:rPr>
          <w:sz w:val="20"/>
          <w:szCs w:val="20"/>
        </w:rPr>
      </w:pPr>
    </w:p>
    <w:p w14:paraId="349299D1" w14:textId="77777777" w:rsidR="000C1E2D" w:rsidRDefault="000C1E2D" w:rsidP="000C1E2D">
      <w:pPr>
        <w:autoSpaceDE w:val="0"/>
        <w:autoSpaceDN w:val="0"/>
        <w:adjustRightInd w:val="0"/>
        <w:jc w:val="both"/>
        <w:rPr>
          <w:sz w:val="20"/>
          <w:szCs w:val="20"/>
        </w:rPr>
      </w:pPr>
    </w:p>
    <w:p w14:paraId="7723AABC" w14:textId="77777777" w:rsidR="000C1E2D" w:rsidRDefault="000C1E2D" w:rsidP="000C1E2D">
      <w:pPr>
        <w:autoSpaceDE w:val="0"/>
        <w:autoSpaceDN w:val="0"/>
        <w:adjustRightInd w:val="0"/>
        <w:jc w:val="both"/>
        <w:rPr>
          <w:sz w:val="20"/>
          <w:szCs w:val="20"/>
        </w:rPr>
      </w:pPr>
    </w:p>
    <w:p w14:paraId="2E59D6E6" w14:textId="77777777" w:rsidR="000C1E2D" w:rsidRDefault="000C1E2D" w:rsidP="000C1E2D">
      <w:pPr>
        <w:autoSpaceDE w:val="0"/>
        <w:autoSpaceDN w:val="0"/>
        <w:adjustRightInd w:val="0"/>
        <w:jc w:val="both"/>
        <w:rPr>
          <w:sz w:val="20"/>
          <w:szCs w:val="20"/>
        </w:rPr>
      </w:pPr>
    </w:p>
    <w:p w14:paraId="4795FEE9" w14:textId="77777777" w:rsidR="000C1E2D" w:rsidRDefault="000C1E2D" w:rsidP="000C1E2D">
      <w:pPr>
        <w:autoSpaceDE w:val="0"/>
        <w:autoSpaceDN w:val="0"/>
        <w:adjustRightInd w:val="0"/>
        <w:jc w:val="both"/>
        <w:rPr>
          <w:sz w:val="20"/>
          <w:szCs w:val="20"/>
        </w:rPr>
      </w:pPr>
    </w:p>
    <w:p w14:paraId="606103D0" w14:textId="77777777" w:rsidR="000C1E2D" w:rsidRDefault="000C1E2D" w:rsidP="000C1E2D">
      <w:pPr>
        <w:autoSpaceDE w:val="0"/>
        <w:autoSpaceDN w:val="0"/>
        <w:adjustRightInd w:val="0"/>
        <w:jc w:val="both"/>
        <w:rPr>
          <w:sz w:val="20"/>
          <w:szCs w:val="20"/>
        </w:rPr>
      </w:pPr>
    </w:p>
    <w:p w14:paraId="04DC343C" w14:textId="77777777" w:rsidR="000C1E2D" w:rsidRDefault="000C1E2D" w:rsidP="000C1E2D">
      <w:pPr>
        <w:autoSpaceDE w:val="0"/>
        <w:autoSpaceDN w:val="0"/>
        <w:adjustRightInd w:val="0"/>
        <w:jc w:val="both"/>
        <w:rPr>
          <w:sz w:val="20"/>
          <w:szCs w:val="20"/>
        </w:rPr>
      </w:pPr>
    </w:p>
    <w:p w14:paraId="0ECC83F8" w14:textId="77777777" w:rsidR="000C1E2D" w:rsidRDefault="000C1E2D" w:rsidP="000C1E2D">
      <w:pPr>
        <w:autoSpaceDE w:val="0"/>
        <w:autoSpaceDN w:val="0"/>
        <w:adjustRightInd w:val="0"/>
        <w:jc w:val="both"/>
        <w:rPr>
          <w:sz w:val="20"/>
          <w:szCs w:val="20"/>
        </w:rPr>
      </w:pPr>
    </w:p>
    <w:p w14:paraId="56EF6DFA" w14:textId="77777777" w:rsidR="000C1E2D" w:rsidRDefault="000C1E2D" w:rsidP="000C1E2D">
      <w:pPr>
        <w:autoSpaceDE w:val="0"/>
        <w:autoSpaceDN w:val="0"/>
        <w:adjustRightInd w:val="0"/>
        <w:jc w:val="both"/>
        <w:rPr>
          <w:sz w:val="20"/>
          <w:szCs w:val="20"/>
        </w:rPr>
      </w:pPr>
    </w:p>
    <w:p w14:paraId="3A5AE218" w14:textId="77777777" w:rsidR="000C1E2D" w:rsidRDefault="000C1E2D" w:rsidP="000C1E2D">
      <w:pPr>
        <w:autoSpaceDE w:val="0"/>
        <w:autoSpaceDN w:val="0"/>
        <w:adjustRightInd w:val="0"/>
        <w:jc w:val="both"/>
        <w:rPr>
          <w:sz w:val="20"/>
          <w:szCs w:val="20"/>
        </w:rPr>
      </w:pPr>
    </w:p>
    <w:p w14:paraId="4BA07721" w14:textId="77777777" w:rsidR="000C1E2D" w:rsidRDefault="000C1E2D" w:rsidP="000C1E2D">
      <w:pPr>
        <w:autoSpaceDE w:val="0"/>
        <w:autoSpaceDN w:val="0"/>
        <w:adjustRightInd w:val="0"/>
        <w:jc w:val="both"/>
        <w:rPr>
          <w:sz w:val="20"/>
          <w:szCs w:val="20"/>
        </w:rPr>
      </w:pPr>
    </w:p>
    <w:p w14:paraId="6607009B" w14:textId="77777777" w:rsidR="000C1E2D" w:rsidRDefault="000C1E2D" w:rsidP="000C1E2D">
      <w:pPr>
        <w:autoSpaceDE w:val="0"/>
        <w:autoSpaceDN w:val="0"/>
        <w:adjustRightInd w:val="0"/>
        <w:jc w:val="both"/>
        <w:rPr>
          <w:sz w:val="20"/>
          <w:szCs w:val="20"/>
        </w:rPr>
      </w:pPr>
    </w:p>
    <w:p w14:paraId="35AF2F6C" w14:textId="77777777" w:rsidR="000C1E2D" w:rsidRDefault="000C1E2D" w:rsidP="000C1E2D">
      <w:pPr>
        <w:autoSpaceDE w:val="0"/>
        <w:autoSpaceDN w:val="0"/>
        <w:adjustRightInd w:val="0"/>
        <w:jc w:val="both"/>
        <w:rPr>
          <w:sz w:val="20"/>
          <w:szCs w:val="20"/>
        </w:rPr>
      </w:pPr>
    </w:p>
    <w:p w14:paraId="1CBB1868" w14:textId="77777777" w:rsidR="000C1E2D" w:rsidRDefault="000C1E2D" w:rsidP="000C1E2D">
      <w:pPr>
        <w:autoSpaceDE w:val="0"/>
        <w:autoSpaceDN w:val="0"/>
        <w:adjustRightInd w:val="0"/>
        <w:jc w:val="both"/>
        <w:rPr>
          <w:sz w:val="20"/>
          <w:szCs w:val="20"/>
        </w:rPr>
      </w:pPr>
    </w:p>
    <w:p w14:paraId="50A3FCE9" w14:textId="77777777" w:rsidR="000C1E2D" w:rsidRDefault="000C1E2D" w:rsidP="000C1E2D">
      <w:pPr>
        <w:autoSpaceDE w:val="0"/>
        <w:autoSpaceDN w:val="0"/>
        <w:adjustRightInd w:val="0"/>
        <w:jc w:val="both"/>
        <w:rPr>
          <w:sz w:val="20"/>
          <w:szCs w:val="20"/>
        </w:rPr>
      </w:pPr>
    </w:p>
    <w:p w14:paraId="3E2A5A26" w14:textId="77777777" w:rsidR="000C1E2D" w:rsidRDefault="000C1E2D" w:rsidP="000C1E2D">
      <w:pPr>
        <w:autoSpaceDE w:val="0"/>
        <w:autoSpaceDN w:val="0"/>
        <w:adjustRightInd w:val="0"/>
        <w:jc w:val="both"/>
        <w:rPr>
          <w:sz w:val="20"/>
          <w:szCs w:val="20"/>
        </w:rPr>
      </w:pPr>
    </w:p>
    <w:p w14:paraId="79D14608" w14:textId="77777777" w:rsidR="000C1E2D" w:rsidRDefault="000C1E2D" w:rsidP="000C1E2D">
      <w:pPr>
        <w:autoSpaceDE w:val="0"/>
        <w:autoSpaceDN w:val="0"/>
        <w:adjustRightInd w:val="0"/>
        <w:jc w:val="both"/>
        <w:rPr>
          <w:sz w:val="20"/>
          <w:szCs w:val="20"/>
        </w:rPr>
      </w:pPr>
    </w:p>
    <w:p w14:paraId="6C78A620" w14:textId="77777777" w:rsidR="000C1E2D" w:rsidRDefault="000C1E2D" w:rsidP="000C1E2D">
      <w:pPr>
        <w:autoSpaceDE w:val="0"/>
        <w:autoSpaceDN w:val="0"/>
        <w:adjustRightInd w:val="0"/>
        <w:jc w:val="both"/>
        <w:rPr>
          <w:sz w:val="20"/>
          <w:szCs w:val="20"/>
        </w:rPr>
      </w:pPr>
    </w:p>
    <w:p w14:paraId="6B8A1854" w14:textId="77777777" w:rsidR="000C1E2D" w:rsidRDefault="000C1E2D" w:rsidP="000C1E2D">
      <w:pPr>
        <w:autoSpaceDE w:val="0"/>
        <w:autoSpaceDN w:val="0"/>
        <w:adjustRightInd w:val="0"/>
        <w:jc w:val="both"/>
        <w:rPr>
          <w:sz w:val="20"/>
          <w:szCs w:val="20"/>
        </w:rPr>
      </w:pPr>
    </w:p>
    <w:p w14:paraId="2BD42E5A" w14:textId="77777777" w:rsidR="000C1E2D" w:rsidRDefault="000C1E2D" w:rsidP="000C1E2D">
      <w:pPr>
        <w:autoSpaceDE w:val="0"/>
        <w:autoSpaceDN w:val="0"/>
        <w:adjustRightInd w:val="0"/>
        <w:jc w:val="both"/>
        <w:rPr>
          <w:sz w:val="20"/>
          <w:szCs w:val="20"/>
        </w:rPr>
      </w:pPr>
    </w:p>
    <w:p w14:paraId="0602F277" w14:textId="77777777" w:rsidR="000C1E2D" w:rsidRDefault="000C1E2D" w:rsidP="000C1E2D">
      <w:pPr>
        <w:autoSpaceDE w:val="0"/>
        <w:autoSpaceDN w:val="0"/>
        <w:adjustRightInd w:val="0"/>
        <w:jc w:val="both"/>
        <w:rPr>
          <w:sz w:val="20"/>
          <w:szCs w:val="20"/>
        </w:rPr>
      </w:pPr>
    </w:p>
    <w:p w14:paraId="3A1C6273" w14:textId="77777777" w:rsidR="000C1E2D" w:rsidRDefault="000C1E2D" w:rsidP="000C1E2D">
      <w:pPr>
        <w:autoSpaceDE w:val="0"/>
        <w:autoSpaceDN w:val="0"/>
        <w:adjustRightInd w:val="0"/>
        <w:jc w:val="both"/>
        <w:rPr>
          <w:sz w:val="20"/>
          <w:szCs w:val="20"/>
        </w:rPr>
      </w:pPr>
    </w:p>
    <w:p w14:paraId="6DF9977D" w14:textId="77777777" w:rsidR="000C1E2D" w:rsidRDefault="000C1E2D" w:rsidP="000C1E2D">
      <w:pPr>
        <w:autoSpaceDE w:val="0"/>
        <w:autoSpaceDN w:val="0"/>
        <w:adjustRightInd w:val="0"/>
        <w:jc w:val="both"/>
        <w:rPr>
          <w:sz w:val="20"/>
          <w:szCs w:val="20"/>
        </w:rPr>
      </w:pPr>
    </w:p>
    <w:p w14:paraId="1B357BB7" w14:textId="77777777" w:rsidR="000C1E2D" w:rsidRDefault="000C1E2D" w:rsidP="000C1E2D">
      <w:pPr>
        <w:autoSpaceDE w:val="0"/>
        <w:autoSpaceDN w:val="0"/>
        <w:adjustRightInd w:val="0"/>
        <w:jc w:val="both"/>
        <w:rPr>
          <w:sz w:val="20"/>
          <w:szCs w:val="20"/>
        </w:rPr>
      </w:pPr>
    </w:p>
    <w:p w14:paraId="6DD7E522" w14:textId="77777777" w:rsidR="000C1E2D" w:rsidRDefault="000C1E2D" w:rsidP="000C1E2D">
      <w:pPr>
        <w:autoSpaceDE w:val="0"/>
        <w:autoSpaceDN w:val="0"/>
        <w:adjustRightInd w:val="0"/>
        <w:jc w:val="both"/>
        <w:rPr>
          <w:sz w:val="20"/>
          <w:szCs w:val="20"/>
        </w:rPr>
      </w:pPr>
    </w:p>
    <w:p w14:paraId="0E7E3866" w14:textId="77777777" w:rsidR="000C1E2D" w:rsidRDefault="000C1E2D" w:rsidP="000C1E2D">
      <w:pPr>
        <w:autoSpaceDE w:val="0"/>
        <w:autoSpaceDN w:val="0"/>
        <w:adjustRightInd w:val="0"/>
        <w:jc w:val="both"/>
        <w:rPr>
          <w:sz w:val="20"/>
          <w:szCs w:val="20"/>
        </w:rPr>
      </w:pPr>
    </w:p>
    <w:p w14:paraId="1B465C07" w14:textId="77777777" w:rsidR="000C1E2D" w:rsidRDefault="000C1E2D" w:rsidP="000C1E2D">
      <w:pPr>
        <w:autoSpaceDE w:val="0"/>
        <w:autoSpaceDN w:val="0"/>
        <w:adjustRightInd w:val="0"/>
        <w:jc w:val="both"/>
        <w:rPr>
          <w:sz w:val="20"/>
          <w:szCs w:val="20"/>
        </w:rPr>
      </w:pPr>
    </w:p>
    <w:p w14:paraId="75452A24" w14:textId="77777777" w:rsidR="000C1E2D" w:rsidRDefault="000C1E2D" w:rsidP="000C1E2D">
      <w:pPr>
        <w:autoSpaceDE w:val="0"/>
        <w:autoSpaceDN w:val="0"/>
        <w:adjustRightInd w:val="0"/>
        <w:jc w:val="both"/>
        <w:rPr>
          <w:sz w:val="20"/>
          <w:szCs w:val="20"/>
        </w:rPr>
      </w:pPr>
    </w:p>
    <w:p w14:paraId="796EB0B8" w14:textId="77777777" w:rsidR="000C1E2D" w:rsidRDefault="000C1E2D" w:rsidP="000C1E2D">
      <w:pPr>
        <w:autoSpaceDE w:val="0"/>
        <w:autoSpaceDN w:val="0"/>
        <w:adjustRightInd w:val="0"/>
        <w:jc w:val="both"/>
        <w:rPr>
          <w:sz w:val="20"/>
          <w:szCs w:val="20"/>
        </w:rPr>
      </w:pPr>
    </w:p>
    <w:p w14:paraId="267E769C" w14:textId="77777777" w:rsidR="000C1E2D" w:rsidRDefault="000C1E2D" w:rsidP="000C1E2D">
      <w:pPr>
        <w:autoSpaceDE w:val="0"/>
        <w:autoSpaceDN w:val="0"/>
        <w:adjustRightInd w:val="0"/>
        <w:jc w:val="both"/>
        <w:rPr>
          <w:sz w:val="20"/>
          <w:szCs w:val="20"/>
        </w:rPr>
      </w:pPr>
    </w:p>
    <w:p w14:paraId="5C990A93" w14:textId="77777777" w:rsidR="000C1E2D" w:rsidRDefault="000C1E2D" w:rsidP="000C1E2D">
      <w:pPr>
        <w:autoSpaceDE w:val="0"/>
        <w:autoSpaceDN w:val="0"/>
        <w:adjustRightInd w:val="0"/>
        <w:jc w:val="both"/>
        <w:rPr>
          <w:sz w:val="20"/>
          <w:szCs w:val="20"/>
        </w:rPr>
      </w:pPr>
    </w:p>
    <w:p w14:paraId="76378350" w14:textId="77777777" w:rsidR="000C1E2D" w:rsidRDefault="000C1E2D" w:rsidP="000C1E2D">
      <w:pPr>
        <w:autoSpaceDE w:val="0"/>
        <w:autoSpaceDN w:val="0"/>
        <w:adjustRightInd w:val="0"/>
        <w:jc w:val="both"/>
        <w:rPr>
          <w:sz w:val="20"/>
          <w:szCs w:val="20"/>
        </w:rPr>
      </w:pPr>
    </w:p>
    <w:p w14:paraId="4AB59311" w14:textId="77777777" w:rsidR="000C1E2D" w:rsidRDefault="000C1E2D" w:rsidP="000C1E2D">
      <w:pPr>
        <w:autoSpaceDE w:val="0"/>
        <w:autoSpaceDN w:val="0"/>
        <w:adjustRightInd w:val="0"/>
        <w:jc w:val="both"/>
        <w:rPr>
          <w:sz w:val="20"/>
          <w:szCs w:val="20"/>
        </w:rPr>
      </w:pPr>
    </w:p>
    <w:p w14:paraId="32D7C885" w14:textId="77777777" w:rsidR="000C1E2D" w:rsidRDefault="000C1E2D" w:rsidP="000C1E2D">
      <w:pPr>
        <w:autoSpaceDE w:val="0"/>
        <w:autoSpaceDN w:val="0"/>
        <w:adjustRightInd w:val="0"/>
        <w:jc w:val="both"/>
        <w:rPr>
          <w:sz w:val="20"/>
          <w:szCs w:val="20"/>
        </w:rPr>
      </w:pPr>
    </w:p>
    <w:p w14:paraId="1B346BE3" w14:textId="77777777" w:rsidR="000C1E2D" w:rsidRDefault="000C1E2D" w:rsidP="000C1E2D">
      <w:pPr>
        <w:autoSpaceDE w:val="0"/>
        <w:autoSpaceDN w:val="0"/>
        <w:adjustRightInd w:val="0"/>
        <w:jc w:val="both"/>
        <w:rPr>
          <w:sz w:val="20"/>
          <w:szCs w:val="20"/>
        </w:rPr>
      </w:pPr>
    </w:p>
    <w:p w14:paraId="75F52A34" w14:textId="5AE1DBEF" w:rsidR="000C1E2D" w:rsidRDefault="000C1E2D" w:rsidP="000C1E2D">
      <w:pPr>
        <w:pStyle w:val="ConsNormal"/>
        <w:ind w:right="0" w:firstLine="0"/>
        <w:jc w:val="both"/>
        <w:rPr>
          <w:rFonts w:ascii="Times New Roman" w:hAnsi="Times New Roman" w:cs="Times New Roman"/>
        </w:rPr>
        <w:sectPr w:rsidR="000C1E2D" w:rsidSect="005E591E">
          <w:footerReference w:type="default" r:id="rId12"/>
          <w:pgSz w:w="11906" w:h="16838"/>
          <w:pgMar w:top="426" w:right="566" w:bottom="426" w:left="993" w:header="708" w:footer="708" w:gutter="0"/>
          <w:cols w:space="708"/>
          <w:docGrid w:linePitch="360"/>
        </w:sectPr>
      </w:pPr>
    </w:p>
    <w:p w14:paraId="4544A28B" w14:textId="236561EA" w:rsidR="00C13CEB" w:rsidRDefault="00C13CEB" w:rsidP="00C13CEB">
      <w:pPr>
        <w:autoSpaceDE w:val="0"/>
        <w:autoSpaceDN w:val="0"/>
        <w:adjustRightInd w:val="0"/>
        <w:jc w:val="both"/>
        <w:rPr>
          <w:sz w:val="20"/>
          <w:szCs w:val="20"/>
        </w:rPr>
      </w:pPr>
    </w:p>
    <w:p w14:paraId="4544A28C" w14:textId="77777777" w:rsidR="005E591E" w:rsidRPr="005E591E" w:rsidRDefault="005E591E" w:rsidP="00C13CEB">
      <w:pPr>
        <w:jc w:val="right"/>
        <w:rPr>
          <w:rFonts w:eastAsia="MS Mincho"/>
          <w:b/>
          <w:sz w:val="20"/>
          <w:szCs w:val="20"/>
        </w:rPr>
      </w:pPr>
      <w:r w:rsidRPr="005E591E">
        <w:rPr>
          <w:rFonts w:eastAsia="MS Mincho"/>
          <w:b/>
          <w:sz w:val="20"/>
          <w:szCs w:val="20"/>
        </w:rPr>
        <w:t>Приложение № 1</w:t>
      </w:r>
    </w:p>
    <w:p w14:paraId="4544A28D" w14:textId="77777777" w:rsidR="00C13CEB" w:rsidRPr="00D069A1" w:rsidRDefault="00C13CEB" w:rsidP="00C13CEB">
      <w:pPr>
        <w:jc w:val="right"/>
        <w:rPr>
          <w:rFonts w:eastAsia="MS Mincho"/>
          <w:b/>
          <w:sz w:val="20"/>
          <w:szCs w:val="20"/>
          <w:highlight w:val="yellow"/>
        </w:rPr>
      </w:pPr>
      <w:r w:rsidRPr="00D069A1">
        <w:rPr>
          <w:rFonts w:eastAsia="MS Mincho"/>
          <w:b/>
          <w:sz w:val="20"/>
          <w:szCs w:val="20"/>
          <w:highlight w:val="yellow"/>
        </w:rPr>
        <w:t xml:space="preserve">к Договору поставки № _____ от </w:t>
      </w:r>
    </w:p>
    <w:p w14:paraId="4544A28E" w14:textId="1367A94F" w:rsidR="005E591E" w:rsidRPr="005E591E" w:rsidRDefault="000D0AD1" w:rsidP="00C13CEB">
      <w:pPr>
        <w:jc w:val="right"/>
        <w:rPr>
          <w:rFonts w:eastAsia="MS Mincho"/>
          <w:b/>
          <w:sz w:val="20"/>
          <w:szCs w:val="20"/>
        </w:rPr>
      </w:pPr>
      <w:r>
        <w:rPr>
          <w:rFonts w:eastAsia="MS Mincho"/>
          <w:b/>
          <w:sz w:val="20"/>
          <w:szCs w:val="20"/>
          <w:highlight w:val="yellow"/>
        </w:rPr>
        <w:t>«___» __________ 20</w:t>
      </w:r>
      <w:r w:rsidR="00C13CEB" w:rsidRPr="00D069A1">
        <w:rPr>
          <w:rFonts w:eastAsia="MS Mincho"/>
          <w:b/>
          <w:sz w:val="20"/>
          <w:szCs w:val="20"/>
          <w:highlight w:val="yellow"/>
        </w:rPr>
        <w:t>___ года</w:t>
      </w:r>
    </w:p>
    <w:p w14:paraId="4544A28F" w14:textId="77777777" w:rsidR="00C13CEB" w:rsidRPr="005E591E" w:rsidRDefault="00C13CEB" w:rsidP="00C13CEB">
      <w:pPr>
        <w:spacing w:after="120"/>
        <w:rPr>
          <w:rFonts w:eastAsia="MS Mincho"/>
          <w:b/>
          <w:sz w:val="20"/>
          <w:szCs w:val="20"/>
        </w:rPr>
      </w:pPr>
    </w:p>
    <w:p w14:paraId="4544A290" w14:textId="77777777" w:rsidR="00C13CEB" w:rsidRPr="005E591E" w:rsidRDefault="00C13CEB" w:rsidP="00C13CEB">
      <w:pPr>
        <w:spacing w:after="120"/>
        <w:jc w:val="center"/>
        <w:rPr>
          <w:rFonts w:eastAsia="MS Mincho"/>
          <w:b/>
          <w:sz w:val="20"/>
          <w:szCs w:val="20"/>
        </w:rPr>
      </w:pPr>
      <w:r w:rsidRPr="005E591E">
        <w:rPr>
          <w:rFonts w:eastAsia="MS Mincho"/>
          <w:b/>
          <w:sz w:val="20"/>
          <w:szCs w:val="20"/>
        </w:rPr>
        <w:t>СПЕЦИФИКАЦИЯ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880"/>
        <w:gridCol w:w="1286"/>
        <w:gridCol w:w="1840"/>
        <w:gridCol w:w="1940"/>
      </w:tblGrid>
      <w:tr w:rsidR="00C13CEB" w:rsidRPr="005E591E" w14:paraId="4544A296" w14:textId="77777777" w:rsidTr="002144F5">
        <w:trPr>
          <w:trHeight w:val="441"/>
        </w:trPr>
        <w:tc>
          <w:tcPr>
            <w:tcW w:w="1013" w:type="dxa"/>
            <w:shd w:val="clear" w:color="auto" w:fill="auto"/>
            <w:noWrap/>
            <w:hideMark/>
          </w:tcPr>
          <w:p w14:paraId="4544A291" w14:textId="77777777" w:rsidR="00C13CEB" w:rsidRPr="005E591E" w:rsidRDefault="00C13CEB" w:rsidP="002144F5">
            <w:pPr>
              <w:spacing w:after="120"/>
              <w:jc w:val="center"/>
              <w:rPr>
                <w:rFonts w:eastAsia="MS Mincho"/>
                <w:b/>
                <w:sz w:val="20"/>
                <w:szCs w:val="20"/>
              </w:rPr>
            </w:pPr>
            <w:r w:rsidRPr="005E591E">
              <w:rPr>
                <w:rFonts w:eastAsia="MS Mincho"/>
                <w:b/>
                <w:sz w:val="20"/>
                <w:szCs w:val="20"/>
              </w:rPr>
              <w:t>Артикул</w:t>
            </w:r>
          </w:p>
        </w:tc>
        <w:tc>
          <w:tcPr>
            <w:tcW w:w="3880" w:type="dxa"/>
            <w:shd w:val="clear" w:color="auto" w:fill="auto"/>
            <w:noWrap/>
            <w:hideMark/>
          </w:tcPr>
          <w:p w14:paraId="4544A292" w14:textId="77777777" w:rsidR="00C13CEB" w:rsidRPr="005E591E" w:rsidRDefault="00C13CEB" w:rsidP="002144F5">
            <w:pPr>
              <w:spacing w:after="120"/>
              <w:jc w:val="center"/>
              <w:rPr>
                <w:rFonts w:eastAsia="MS Mincho"/>
                <w:b/>
                <w:sz w:val="20"/>
                <w:szCs w:val="20"/>
              </w:rPr>
            </w:pPr>
            <w:r w:rsidRPr="005E591E">
              <w:rPr>
                <w:rFonts w:eastAsia="MS Mincho"/>
                <w:b/>
                <w:sz w:val="20"/>
                <w:szCs w:val="20"/>
              </w:rPr>
              <w:t>Наименование</w:t>
            </w:r>
          </w:p>
        </w:tc>
        <w:tc>
          <w:tcPr>
            <w:tcW w:w="1260" w:type="dxa"/>
            <w:shd w:val="clear" w:color="auto" w:fill="auto"/>
            <w:noWrap/>
            <w:hideMark/>
          </w:tcPr>
          <w:p w14:paraId="4544A293" w14:textId="77777777" w:rsidR="00C13CEB" w:rsidRPr="005E591E" w:rsidRDefault="00C13CEB" w:rsidP="002144F5">
            <w:pPr>
              <w:spacing w:after="120"/>
              <w:jc w:val="center"/>
              <w:rPr>
                <w:rFonts w:eastAsia="MS Mincho"/>
                <w:b/>
                <w:sz w:val="20"/>
                <w:szCs w:val="20"/>
              </w:rPr>
            </w:pPr>
            <w:r w:rsidRPr="005E591E">
              <w:rPr>
                <w:rFonts w:eastAsia="MS Mincho"/>
                <w:b/>
                <w:sz w:val="20"/>
                <w:szCs w:val="20"/>
              </w:rPr>
              <w:t>Количество</w:t>
            </w:r>
          </w:p>
        </w:tc>
        <w:tc>
          <w:tcPr>
            <w:tcW w:w="1840" w:type="dxa"/>
            <w:shd w:val="clear" w:color="auto" w:fill="auto"/>
            <w:noWrap/>
            <w:hideMark/>
          </w:tcPr>
          <w:p w14:paraId="4544A294" w14:textId="77777777" w:rsidR="00C13CEB" w:rsidRPr="005E591E" w:rsidRDefault="00C13CEB" w:rsidP="002144F5">
            <w:pPr>
              <w:spacing w:after="120"/>
              <w:jc w:val="center"/>
              <w:rPr>
                <w:rFonts w:eastAsia="MS Mincho"/>
                <w:b/>
                <w:sz w:val="20"/>
                <w:szCs w:val="20"/>
              </w:rPr>
            </w:pPr>
            <w:r w:rsidRPr="005E591E">
              <w:rPr>
                <w:rFonts w:eastAsia="MS Mincho"/>
                <w:b/>
                <w:sz w:val="20"/>
                <w:szCs w:val="20"/>
              </w:rPr>
              <w:t>Цена за штуку, с НДС</w:t>
            </w:r>
          </w:p>
        </w:tc>
        <w:tc>
          <w:tcPr>
            <w:tcW w:w="1940" w:type="dxa"/>
            <w:shd w:val="clear" w:color="auto" w:fill="auto"/>
            <w:noWrap/>
            <w:hideMark/>
          </w:tcPr>
          <w:p w14:paraId="4544A295" w14:textId="77777777" w:rsidR="00C13CEB" w:rsidRPr="005E591E" w:rsidRDefault="00C13CEB" w:rsidP="002144F5">
            <w:pPr>
              <w:spacing w:after="120"/>
              <w:jc w:val="center"/>
              <w:rPr>
                <w:rFonts w:eastAsia="MS Mincho"/>
                <w:b/>
                <w:sz w:val="20"/>
                <w:szCs w:val="20"/>
              </w:rPr>
            </w:pPr>
            <w:r w:rsidRPr="005E591E">
              <w:rPr>
                <w:rFonts w:eastAsia="MS Mincho"/>
                <w:b/>
                <w:sz w:val="20"/>
                <w:szCs w:val="20"/>
              </w:rPr>
              <w:t>Стоимость, с НДС</w:t>
            </w:r>
          </w:p>
        </w:tc>
      </w:tr>
      <w:tr w:rsidR="00C13CEB" w:rsidRPr="005E591E" w14:paraId="4544A29C" w14:textId="77777777" w:rsidTr="002144F5">
        <w:trPr>
          <w:trHeight w:val="300"/>
        </w:trPr>
        <w:tc>
          <w:tcPr>
            <w:tcW w:w="1013" w:type="dxa"/>
            <w:shd w:val="clear" w:color="auto" w:fill="auto"/>
            <w:noWrap/>
          </w:tcPr>
          <w:p w14:paraId="4544A297" w14:textId="77777777" w:rsidR="00C13CEB" w:rsidRPr="005E591E" w:rsidRDefault="00C13CEB" w:rsidP="002144F5">
            <w:pPr>
              <w:spacing w:after="120"/>
              <w:jc w:val="center"/>
              <w:rPr>
                <w:rFonts w:eastAsia="MS Mincho"/>
                <w:sz w:val="20"/>
                <w:szCs w:val="20"/>
              </w:rPr>
            </w:pPr>
          </w:p>
        </w:tc>
        <w:tc>
          <w:tcPr>
            <w:tcW w:w="3880" w:type="dxa"/>
            <w:shd w:val="clear" w:color="auto" w:fill="auto"/>
            <w:noWrap/>
          </w:tcPr>
          <w:p w14:paraId="4544A298" w14:textId="77777777" w:rsidR="00C13CEB" w:rsidRPr="005E591E" w:rsidRDefault="00C13CEB" w:rsidP="002144F5">
            <w:pPr>
              <w:spacing w:after="120"/>
              <w:jc w:val="center"/>
              <w:rPr>
                <w:rFonts w:eastAsia="MS Mincho"/>
                <w:sz w:val="20"/>
                <w:szCs w:val="20"/>
              </w:rPr>
            </w:pPr>
          </w:p>
        </w:tc>
        <w:tc>
          <w:tcPr>
            <w:tcW w:w="1260" w:type="dxa"/>
            <w:shd w:val="clear" w:color="auto" w:fill="auto"/>
            <w:noWrap/>
          </w:tcPr>
          <w:p w14:paraId="4544A299" w14:textId="77777777" w:rsidR="00C13CEB" w:rsidRPr="005E591E" w:rsidRDefault="00C13CEB" w:rsidP="002144F5">
            <w:pPr>
              <w:spacing w:after="120"/>
              <w:jc w:val="center"/>
              <w:rPr>
                <w:rFonts w:eastAsia="MS Mincho"/>
                <w:sz w:val="20"/>
                <w:szCs w:val="20"/>
              </w:rPr>
            </w:pPr>
          </w:p>
        </w:tc>
        <w:tc>
          <w:tcPr>
            <w:tcW w:w="1840" w:type="dxa"/>
            <w:shd w:val="clear" w:color="auto" w:fill="auto"/>
            <w:noWrap/>
          </w:tcPr>
          <w:p w14:paraId="4544A29A" w14:textId="77777777" w:rsidR="00C13CEB" w:rsidRPr="005E591E" w:rsidRDefault="00C13CEB" w:rsidP="002144F5">
            <w:pPr>
              <w:spacing w:after="120"/>
              <w:jc w:val="center"/>
              <w:rPr>
                <w:rFonts w:eastAsia="MS Mincho"/>
                <w:sz w:val="20"/>
                <w:szCs w:val="20"/>
              </w:rPr>
            </w:pPr>
          </w:p>
        </w:tc>
        <w:tc>
          <w:tcPr>
            <w:tcW w:w="1940" w:type="dxa"/>
            <w:shd w:val="clear" w:color="auto" w:fill="auto"/>
            <w:noWrap/>
          </w:tcPr>
          <w:p w14:paraId="4544A29B" w14:textId="77777777" w:rsidR="00C13CEB" w:rsidRPr="005E591E" w:rsidRDefault="00C13CEB" w:rsidP="002144F5">
            <w:pPr>
              <w:spacing w:after="120"/>
              <w:jc w:val="center"/>
              <w:rPr>
                <w:rFonts w:eastAsia="MS Mincho"/>
                <w:sz w:val="20"/>
                <w:szCs w:val="20"/>
              </w:rPr>
            </w:pPr>
          </w:p>
        </w:tc>
      </w:tr>
      <w:tr w:rsidR="00C13CEB" w:rsidRPr="005E591E" w14:paraId="4544A2A2" w14:textId="77777777" w:rsidTr="002144F5">
        <w:trPr>
          <w:trHeight w:val="300"/>
        </w:trPr>
        <w:tc>
          <w:tcPr>
            <w:tcW w:w="1013" w:type="dxa"/>
            <w:shd w:val="clear" w:color="auto" w:fill="auto"/>
            <w:noWrap/>
          </w:tcPr>
          <w:p w14:paraId="4544A29D" w14:textId="77777777" w:rsidR="00C13CEB" w:rsidRPr="005E591E" w:rsidRDefault="00C13CEB" w:rsidP="002144F5">
            <w:pPr>
              <w:spacing w:after="120"/>
              <w:jc w:val="center"/>
              <w:rPr>
                <w:rFonts w:eastAsia="MS Mincho"/>
                <w:sz w:val="20"/>
                <w:szCs w:val="20"/>
              </w:rPr>
            </w:pPr>
          </w:p>
        </w:tc>
        <w:tc>
          <w:tcPr>
            <w:tcW w:w="3880" w:type="dxa"/>
            <w:shd w:val="clear" w:color="auto" w:fill="auto"/>
            <w:noWrap/>
          </w:tcPr>
          <w:p w14:paraId="4544A29E" w14:textId="77777777" w:rsidR="00C13CEB" w:rsidRPr="005E591E" w:rsidRDefault="00C13CEB" w:rsidP="002144F5">
            <w:pPr>
              <w:spacing w:after="120"/>
              <w:jc w:val="center"/>
              <w:rPr>
                <w:rFonts w:eastAsia="MS Mincho"/>
                <w:sz w:val="20"/>
                <w:szCs w:val="20"/>
              </w:rPr>
            </w:pPr>
          </w:p>
        </w:tc>
        <w:tc>
          <w:tcPr>
            <w:tcW w:w="1260" w:type="dxa"/>
            <w:shd w:val="clear" w:color="auto" w:fill="auto"/>
            <w:noWrap/>
          </w:tcPr>
          <w:p w14:paraId="4544A29F" w14:textId="77777777" w:rsidR="00C13CEB" w:rsidRPr="005E591E" w:rsidRDefault="00C13CEB" w:rsidP="002144F5">
            <w:pPr>
              <w:spacing w:after="120"/>
              <w:jc w:val="center"/>
              <w:rPr>
                <w:rFonts w:eastAsia="MS Mincho"/>
                <w:sz w:val="20"/>
                <w:szCs w:val="20"/>
              </w:rPr>
            </w:pPr>
          </w:p>
        </w:tc>
        <w:tc>
          <w:tcPr>
            <w:tcW w:w="1840" w:type="dxa"/>
            <w:shd w:val="clear" w:color="auto" w:fill="auto"/>
            <w:noWrap/>
          </w:tcPr>
          <w:p w14:paraId="4544A2A0" w14:textId="77777777" w:rsidR="00C13CEB" w:rsidRPr="005E591E" w:rsidRDefault="00C13CEB" w:rsidP="002144F5">
            <w:pPr>
              <w:spacing w:after="120"/>
              <w:jc w:val="center"/>
              <w:rPr>
                <w:rFonts w:eastAsia="MS Mincho"/>
                <w:sz w:val="20"/>
                <w:szCs w:val="20"/>
              </w:rPr>
            </w:pPr>
          </w:p>
        </w:tc>
        <w:tc>
          <w:tcPr>
            <w:tcW w:w="1940" w:type="dxa"/>
            <w:shd w:val="clear" w:color="auto" w:fill="auto"/>
            <w:noWrap/>
          </w:tcPr>
          <w:p w14:paraId="4544A2A1" w14:textId="77777777" w:rsidR="00C13CEB" w:rsidRPr="005E591E" w:rsidRDefault="00C13CEB" w:rsidP="002144F5">
            <w:pPr>
              <w:spacing w:after="120"/>
              <w:jc w:val="center"/>
              <w:rPr>
                <w:rFonts w:eastAsia="MS Mincho"/>
                <w:sz w:val="20"/>
                <w:szCs w:val="20"/>
              </w:rPr>
            </w:pPr>
          </w:p>
        </w:tc>
      </w:tr>
      <w:tr w:rsidR="00C13CEB" w:rsidRPr="005E591E" w14:paraId="4544A2A8" w14:textId="77777777" w:rsidTr="002144F5">
        <w:trPr>
          <w:trHeight w:val="300"/>
        </w:trPr>
        <w:tc>
          <w:tcPr>
            <w:tcW w:w="1013" w:type="dxa"/>
            <w:shd w:val="clear" w:color="auto" w:fill="auto"/>
            <w:noWrap/>
          </w:tcPr>
          <w:p w14:paraId="4544A2A3" w14:textId="77777777" w:rsidR="00C13CEB" w:rsidRPr="005E591E" w:rsidRDefault="00C13CEB" w:rsidP="002144F5">
            <w:pPr>
              <w:spacing w:after="120"/>
              <w:jc w:val="center"/>
              <w:rPr>
                <w:rFonts w:eastAsia="MS Mincho"/>
                <w:sz w:val="20"/>
                <w:szCs w:val="20"/>
              </w:rPr>
            </w:pPr>
          </w:p>
        </w:tc>
        <w:tc>
          <w:tcPr>
            <w:tcW w:w="3880" w:type="dxa"/>
            <w:shd w:val="clear" w:color="auto" w:fill="auto"/>
            <w:noWrap/>
          </w:tcPr>
          <w:p w14:paraId="4544A2A4" w14:textId="77777777" w:rsidR="00C13CEB" w:rsidRPr="005E591E" w:rsidRDefault="00C13CEB" w:rsidP="002144F5">
            <w:pPr>
              <w:spacing w:after="120"/>
              <w:jc w:val="center"/>
              <w:rPr>
                <w:rFonts w:eastAsia="MS Mincho"/>
                <w:sz w:val="20"/>
                <w:szCs w:val="20"/>
              </w:rPr>
            </w:pPr>
          </w:p>
        </w:tc>
        <w:tc>
          <w:tcPr>
            <w:tcW w:w="1260" w:type="dxa"/>
            <w:shd w:val="clear" w:color="auto" w:fill="auto"/>
            <w:noWrap/>
          </w:tcPr>
          <w:p w14:paraId="4544A2A5" w14:textId="77777777" w:rsidR="00C13CEB" w:rsidRPr="005E591E" w:rsidRDefault="00C13CEB" w:rsidP="002144F5">
            <w:pPr>
              <w:spacing w:after="120"/>
              <w:jc w:val="center"/>
              <w:rPr>
                <w:rFonts w:eastAsia="MS Mincho"/>
                <w:sz w:val="20"/>
                <w:szCs w:val="20"/>
              </w:rPr>
            </w:pPr>
          </w:p>
        </w:tc>
        <w:tc>
          <w:tcPr>
            <w:tcW w:w="1840" w:type="dxa"/>
            <w:shd w:val="clear" w:color="auto" w:fill="auto"/>
            <w:noWrap/>
          </w:tcPr>
          <w:p w14:paraId="4544A2A6" w14:textId="77777777" w:rsidR="00C13CEB" w:rsidRPr="005E591E" w:rsidRDefault="00C13CEB" w:rsidP="002144F5">
            <w:pPr>
              <w:spacing w:after="120"/>
              <w:jc w:val="center"/>
              <w:rPr>
                <w:rFonts w:eastAsia="MS Mincho"/>
                <w:sz w:val="20"/>
                <w:szCs w:val="20"/>
              </w:rPr>
            </w:pPr>
          </w:p>
        </w:tc>
        <w:tc>
          <w:tcPr>
            <w:tcW w:w="1940" w:type="dxa"/>
            <w:shd w:val="clear" w:color="auto" w:fill="auto"/>
            <w:noWrap/>
          </w:tcPr>
          <w:p w14:paraId="4544A2A7" w14:textId="77777777" w:rsidR="00C13CEB" w:rsidRPr="005E591E" w:rsidRDefault="00C13CEB" w:rsidP="002144F5">
            <w:pPr>
              <w:spacing w:after="120"/>
              <w:jc w:val="center"/>
              <w:rPr>
                <w:rFonts w:eastAsia="MS Mincho"/>
                <w:sz w:val="20"/>
                <w:szCs w:val="20"/>
              </w:rPr>
            </w:pPr>
          </w:p>
        </w:tc>
      </w:tr>
      <w:tr w:rsidR="00C13CEB" w:rsidRPr="005E591E" w14:paraId="4544A2AB" w14:textId="77777777" w:rsidTr="002144F5">
        <w:trPr>
          <w:trHeight w:val="289"/>
        </w:trPr>
        <w:tc>
          <w:tcPr>
            <w:tcW w:w="1013" w:type="dxa"/>
            <w:shd w:val="clear" w:color="auto" w:fill="auto"/>
            <w:noWrap/>
            <w:hideMark/>
          </w:tcPr>
          <w:p w14:paraId="4544A2A9" w14:textId="77777777" w:rsidR="00C13CEB" w:rsidRPr="005E591E" w:rsidRDefault="00C13CEB" w:rsidP="002144F5">
            <w:pPr>
              <w:rPr>
                <w:rFonts w:eastAsia="MS Mincho"/>
                <w:b/>
                <w:sz w:val="20"/>
                <w:szCs w:val="20"/>
              </w:rPr>
            </w:pPr>
            <w:r w:rsidRPr="005E591E">
              <w:rPr>
                <w:rFonts w:eastAsia="MS Mincho"/>
                <w:b/>
                <w:sz w:val="20"/>
                <w:szCs w:val="20"/>
              </w:rPr>
              <w:t>ИТОГО:</w:t>
            </w:r>
          </w:p>
        </w:tc>
        <w:tc>
          <w:tcPr>
            <w:tcW w:w="8920" w:type="dxa"/>
            <w:gridSpan w:val="4"/>
            <w:shd w:val="clear" w:color="auto" w:fill="auto"/>
            <w:noWrap/>
            <w:hideMark/>
          </w:tcPr>
          <w:p w14:paraId="4544A2AA" w14:textId="77777777" w:rsidR="00C13CEB" w:rsidRPr="005E591E" w:rsidRDefault="00C13CEB" w:rsidP="002144F5">
            <w:pPr>
              <w:rPr>
                <w:rFonts w:eastAsia="MS Mincho"/>
                <w:b/>
                <w:sz w:val="20"/>
                <w:szCs w:val="20"/>
              </w:rPr>
            </w:pPr>
          </w:p>
        </w:tc>
      </w:tr>
    </w:tbl>
    <w:p w14:paraId="4544A2AC" w14:textId="77777777" w:rsidR="00C13CEB" w:rsidRPr="005E591E" w:rsidRDefault="00C13CEB" w:rsidP="00C13CEB">
      <w:pPr>
        <w:jc w:val="center"/>
        <w:rPr>
          <w:rFonts w:eastAsia="MS Mincho"/>
          <w:b/>
          <w:sz w:val="20"/>
          <w:szCs w:val="20"/>
        </w:rPr>
      </w:pPr>
    </w:p>
    <w:p w14:paraId="4544A2AD" w14:textId="77777777" w:rsidR="00C13CEB" w:rsidRPr="005E591E" w:rsidRDefault="00C13CEB" w:rsidP="00C13CEB">
      <w:pPr>
        <w:jc w:val="center"/>
        <w:rPr>
          <w:rFonts w:eastAsia="MS Mincho"/>
          <w:b/>
          <w:sz w:val="20"/>
          <w:szCs w:val="20"/>
        </w:rPr>
      </w:pPr>
    </w:p>
    <w:p w14:paraId="4544A2AE" w14:textId="77777777" w:rsidR="00C13CEB" w:rsidRPr="005E591E" w:rsidRDefault="00C13CEB" w:rsidP="00C13CEB">
      <w:pPr>
        <w:jc w:val="center"/>
        <w:rPr>
          <w:rFonts w:eastAsia="MS Mincho"/>
          <w:b/>
          <w:sz w:val="20"/>
          <w:szCs w:val="20"/>
        </w:rPr>
      </w:pPr>
    </w:p>
    <w:p w14:paraId="4544A2AF" w14:textId="77777777" w:rsidR="00C13CEB" w:rsidRPr="005E591E" w:rsidRDefault="00C13CEB" w:rsidP="00C13CEB">
      <w:pPr>
        <w:jc w:val="center"/>
        <w:rPr>
          <w:rFonts w:eastAsia="MS Mincho"/>
          <w:b/>
          <w:sz w:val="20"/>
          <w:szCs w:val="20"/>
        </w:rPr>
      </w:pPr>
    </w:p>
    <w:tbl>
      <w:tblPr>
        <w:tblW w:w="0" w:type="auto"/>
        <w:tblLook w:val="01E0" w:firstRow="1" w:lastRow="1" w:firstColumn="1" w:lastColumn="1" w:noHBand="0" w:noVBand="0"/>
      </w:tblPr>
      <w:tblGrid>
        <w:gridCol w:w="5353"/>
        <w:gridCol w:w="5069"/>
      </w:tblGrid>
      <w:tr w:rsidR="00C13CEB" w:rsidRPr="005E591E" w14:paraId="4544A2B2" w14:textId="77777777" w:rsidTr="002144F5">
        <w:trPr>
          <w:trHeight w:val="275"/>
        </w:trPr>
        <w:tc>
          <w:tcPr>
            <w:tcW w:w="5353" w:type="dxa"/>
          </w:tcPr>
          <w:p w14:paraId="4544A2B0" w14:textId="491F6D83" w:rsidR="00C13CEB" w:rsidRPr="005E591E" w:rsidRDefault="00C13CEB" w:rsidP="000C1E2D">
            <w:pPr>
              <w:jc w:val="center"/>
              <w:rPr>
                <w:rFonts w:eastAsia="MS Mincho"/>
                <w:sz w:val="20"/>
                <w:szCs w:val="20"/>
              </w:rPr>
            </w:pPr>
            <w:r w:rsidRPr="005E591E">
              <w:rPr>
                <w:rFonts w:eastAsia="MS Mincho"/>
                <w:sz w:val="20"/>
                <w:szCs w:val="20"/>
              </w:rPr>
              <w:t>__________________</w:t>
            </w:r>
            <w:r w:rsidR="002615D5">
              <w:rPr>
                <w:rFonts w:eastAsia="MS Mincho"/>
                <w:sz w:val="20"/>
                <w:szCs w:val="20"/>
              </w:rPr>
              <w:t xml:space="preserve"> /     </w:t>
            </w:r>
            <w:r w:rsidR="000C1E2D">
              <w:rPr>
                <w:rFonts w:eastAsia="MS Mincho"/>
                <w:sz w:val="20"/>
                <w:szCs w:val="20"/>
              </w:rPr>
              <w:t>Сухих Г</w:t>
            </w:r>
            <w:r w:rsidR="00E92799">
              <w:rPr>
                <w:rFonts w:eastAsia="MS Mincho"/>
                <w:sz w:val="20"/>
                <w:szCs w:val="20"/>
              </w:rPr>
              <w:t>.</w:t>
            </w:r>
            <w:r w:rsidR="000C1E2D">
              <w:rPr>
                <w:rFonts w:eastAsia="MS Mincho"/>
                <w:sz w:val="20"/>
                <w:szCs w:val="20"/>
              </w:rPr>
              <w:t xml:space="preserve"> А.</w:t>
            </w:r>
            <w:r w:rsidR="002615D5">
              <w:rPr>
                <w:rFonts w:eastAsia="MS Mincho"/>
                <w:sz w:val="20"/>
                <w:szCs w:val="20"/>
              </w:rPr>
              <w:t xml:space="preserve">  </w:t>
            </w:r>
            <w:r w:rsidRPr="005E591E">
              <w:rPr>
                <w:rFonts w:eastAsia="MS Mincho"/>
                <w:sz w:val="20"/>
                <w:szCs w:val="20"/>
              </w:rPr>
              <w:t>/</w:t>
            </w:r>
          </w:p>
        </w:tc>
        <w:tc>
          <w:tcPr>
            <w:tcW w:w="5069" w:type="dxa"/>
          </w:tcPr>
          <w:p w14:paraId="4544A2B1" w14:textId="77777777" w:rsidR="00C13CEB" w:rsidRPr="005E591E" w:rsidRDefault="00C13CEB" w:rsidP="002144F5">
            <w:pPr>
              <w:jc w:val="center"/>
              <w:rPr>
                <w:rFonts w:eastAsia="MS Mincho"/>
                <w:sz w:val="20"/>
                <w:szCs w:val="20"/>
              </w:rPr>
            </w:pPr>
            <w:r w:rsidRPr="005E591E">
              <w:rPr>
                <w:rFonts w:eastAsia="MS Mincho"/>
                <w:sz w:val="20"/>
                <w:szCs w:val="20"/>
              </w:rPr>
              <w:t>__________________ /                               /</w:t>
            </w:r>
          </w:p>
        </w:tc>
      </w:tr>
    </w:tbl>
    <w:p w14:paraId="4544A2B3" w14:textId="77777777" w:rsidR="00C13CEB" w:rsidRPr="005E591E" w:rsidRDefault="00C13CEB" w:rsidP="00C13CEB">
      <w:pPr>
        <w:rPr>
          <w:rFonts w:eastAsia="MS Mincho"/>
          <w:sz w:val="16"/>
          <w:szCs w:val="16"/>
        </w:rPr>
      </w:pPr>
      <w:r w:rsidRPr="005E591E">
        <w:rPr>
          <w:rFonts w:eastAsia="MS Mincho"/>
          <w:sz w:val="16"/>
          <w:szCs w:val="16"/>
        </w:rPr>
        <w:t xml:space="preserve">                                   подпись</w:t>
      </w:r>
      <w:r w:rsidRPr="005E591E">
        <w:rPr>
          <w:rFonts w:eastAsia="MS Mincho"/>
          <w:sz w:val="16"/>
          <w:szCs w:val="16"/>
        </w:rPr>
        <w:tab/>
      </w:r>
      <w:r w:rsidRPr="005E591E">
        <w:rPr>
          <w:rFonts w:eastAsia="MS Mincho"/>
          <w:sz w:val="16"/>
          <w:szCs w:val="16"/>
        </w:rPr>
        <w:tab/>
        <w:t xml:space="preserve">    фамилия И.О.</w:t>
      </w:r>
      <w:r w:rsidRPr="005E591E">
        <w:rPr>
          <w:rFonts w:eastAsia="MS Mincho"/>
          <w:sz w:val="16"/>
          <w:szCs w:val="16"/>
        </w:rPr>
        <w:tab/>
      </w:r>
      <w:r w:rsidRPr="005E591E">
        <w:rPr>
          <w:rFonts w:eastAsia="MS Mincho"/>
          <w:sz w:val="16"/>
          <w:szCs w:val="16"/>
        </w:rPr>
        <w:tab/>
      </w:r>
      <w:r w:rsidRPr="005E591E">
        <w:rPr>
          <w:rFonts w:eastAsia="MS Mincho"/>
          <w:sz w:val="16"/>
          <w:szCs w:val="16"/>
        </w:rPr>
        <w:tab/>
        <w:t xml:space="preserve">                        подпись</w:t>
      </w:r>
      <w:r w:rsidRPr="005E591E">
        <w:rPr>
          <w:rFonts w:eastAsia="MS Mincho"/>
          <w:sz w:val="16"/>
          <w:szCs w:val="16"/>
        </w:rPr>
        <w:tab/>
        <w:t xml:space="preserve">           фамилия И.О.</w:t>
      </w:r>
    </w:p>
    <w:p w14:paraId="4544A2B4" w14:textId="77777777" w:rsidR="00C13CEB" w:rsidRDefault="00C13CEB" w:rsidP="00C13CEB">
      <w:pPr>
        <w:autoSpaceDE w:val="0"/>
        <w:autoSpaceDN w:val="0"/>
        <w:adjustRightInd w:val="0"/>
        <w:ind w:left="426"/>
        <w:jc w:val="both"/>
        <w:rPr>
          <w:sz w:val="20"/>
          <w:szCs w:val="20"/>
        </w:rPr>
      </w:pPr>
    </w:p>
    <w:p w14:paraId="4544A2B5" w14:textId="304D54FB" w:rsidR="005E591E" w:rsidRDefault="005E591E" w:rsidP="00C13CEB">
      <w:pPr>
        <w:spacing w:after="120"/>
        <w:ind w:left="375"/>
        <w:rPr>
          <w:sz w:val="20"/>
          <w:szCs w:val="20"/>
        </w:rPr>
      </w:pPr>
    </w:p>
    <w:p w14:paraId="21C1F63B" w14:textId="1CCD078D" w:rsidR="00D069A1" w:rsidRDefault="00D069A1" w:rsidP="00C13CEB">
      <w:pPr>
        <w:spacing w:after="120"/>
        <w:ind w:left="375"/>
        <w:rPr>
          <w:sz w:val="20"/>
          <w:szCs w:val="20"/>
        </w:rPr>
      </w:pPr>
    </w:p>
    <w:p w14:paraId="00A761F3" w14:textId="7C73E731" w:rsidR="00D069A1" w:rsidRDefault="00D069A1" w:rsidP="00C13CEB">
      <w:pPr>
        <w:spacing w:after="120"/>
        <w:ind w:left="375"/>
        <w:rPr>
          <w:sz w:val="20"/>
          <w:szCs w:val="20"/>
        </w:rPr>
      </w:pPr>
    </w:p>
    <w:p w14:paraId="0579378B" w14:textId="15FCDB0C" w:rsidR="00D069A1" w:rsidRDefault="00D069A1" w:rsidP="00C13CEB">
      <w:pPr>
        <w:spacing w:after="120"/>
        <w:ind w:left="375"/>
        <w:rPr>
          <w:sz w:val="20"/>
          <w:szCs w:val="20"/>
        </w:rPr>
      </w:pPr>
    </w:p>
    <w:p w14:paraId="206C21DF" w14:textId="6B7BA565" w:rsidR="00D069A1" w:rsidRDefault="00D069A1" w:rsidP="00C13CEB">
      <w:pPr>
        <w:spacing w:after="120"/>
        <w:ind w:left="375"/>
        <w:rPr>
          <w:sz w:val="20"/>
          <w:szCs w:val="20"/>
        </w:rPr>
      </w:pPr>
    </w:p>
    <w:p w14:paraId="01851266" w14:textId="71903242" w:rsidR="00D069A1" w:rsidRDefault="00D069A1" w:rsidP="00C13CEB">
      <w:pPr>
        <w:spacing w:after="120"/>
        <w:ind w:left="375"/>
        <w:rPr>
          <w:sz w:val="20"/>
          <w:szCs w:val="20"/>
        </w:rPr>
      </w:pPr>
    </w:p>
    <w:p w14:paraId="43E50C3B" w14:textId="6C55E964" w:rsidR="00D069A1" w:rsidRDefault="00D069A1" w:rsidP="00C13CEB">
      <w:pPr>
        <w:spacing w:after="120"/>
        <w:ind w:left="375"/>
        <w:rPr>
          <w:sz w:val="20"/>
          <w:szCs w:val="20"/>
        </w:rPr>
      </w:pPr>
    </w:p>
    <w:p w14:paraId="36E789A1" w14:textId="43FBD48A" w:rsidR="00D069A1" w:rsidRDefault="00D069A1" w:rsidP="00C13CEB">
      <w:pPr>
        <w:spacing w:after="120"/>
        <w:ind w:left="375"/>
        <w:rPr>
          <w:sz w:val="20"/>
          <w:szCs w:val="20"/>
        </w:rPr>
      </w:pPr>
    </w:p>
    <w:p w14:paraId="2F157DA9" w14:textId="1F0B7B65" w:rsidR="00D069A1" w:rsidRDefault="00D069A1" w:rsidP="00C13CEB">
      <w:pPr>
        <w:spacing w:after="120"/>
        <w:ind w:left="375"/>
        <w:rPr>
          <w:sz w:val="20"/>
          <w:szCs w:val="20"/>
        </w:rPr>
      </w:pPr>
    </w:p>
    <w:p w14:paraId="1689A610" w14:textId="4E0E8DBD" w:rsidR="00D069A1" w:rsidRDefault="00D069A1" w:rsidP="00C13CEB">
      <w:pPr>
        <w:spacing w:after="120"/>
        <w:ind w:left="375"/>
        <w:rPr>
          <w:sz w:val="20"/>
          <w:szCs w:val="20"/>
        </w:rPr>
      </w:pPr>
    </w:p>
    <w:p w14:paraId="1F607D54" w14:textId="202B08C1" w:rsidR="00D069A1" w:rsidRDefault="00D069A1" w:rsidP="00C13CEB">
      <w:pPr>
        <w:spacing w:after="120"/>
        <w:ind w:left="375"/>
        <w:rPr>
          <w:sz w:val="20"/>
          <w:szCs w:val="20"/>
        </w:rPr>
      </w:pPr>
    </w:p>
    <w:p w14:paraId="2DFBA2DD" w14:textId="17D481BF" w:rsidR="00D069A1" w:rsidRDefault="00D069A1" w:rsidP="00C13CEB">
      <w:pPr>
        <w:spacing w:after="120"/>
        <w:ind w:left="375"/>
        <w:rPr>
          <w:sz w:val="20"/>
          <w:szCs w:val="20"/>
        </w:rPr>
      </w:pPr>
    </w:p>
    <w:p w14:paraId="4E822E37" w14:textId="01BB3A8E" w:rsidR="00D069A1" w:rsidRDefault="00D069A1" w:rsidP="00C13CEB">
      <w:pPr>
        <w:spacing w:after="120"/>
        <w:ind w:left="375"/>
        <w:rPr>
          <w:sz w:val="20"/>
          <w:szCs w:val="20"/>
        </w:rPr>
      </w:pPr>
    </w:p>
    <w:p w14:paraId="06C211A3" w14:textId="4C97FAA0" w:rsidR="00D069A1" w:rsidRDefault="00D069A1" w:rsidP="00C13CEB">
      <w:pPr>
        <w:spacing w:after="120"/>
        <w:ind w:left="375"/>
        <w:rPr>
          <w:sz w:val="20"/>
          <w:szCs w:val="20"/>
        </w:rPr>
      </w:pPr>
    </w:p>
    <w:p w14:paraId="7D76A583" w14:textId="789178B2" w:rsidR="00D069A1" w:rsidRDefault="00D069A1" w:rsidP="00C13CEB">
      <w:pPr>
        <w:spacing w:after="120"/>
        <w:ind w:left="375"/>
        <w:rPr>
          <w:sz w:val="20"/>
          <w:szCs w:val="20"/>
        </w:rPr>
      </w:pPr>
    </w:p>
    <w:p w14:paraId="7FD038A6" w14:textId="291BBEBE" w:rsidR="00D069A1" w:rsidRDefault="00D069A1" w:rsidP="00C13CEB">
      <w:pPr>
        <w:spacing w:after="120"/>
        <w:ind w:left="375"/>
        <w:rPr>
          <w:sz w:val="20"/>
          <w:szCs w:val="20"/>
        </w:rPr>
      </w:pPr>
    </w:p>
    <w:p w14:paraId="28715A37" w14:textId="25F439EC" w:rsidR="00D069A1" w:rsidRDefault="00D069A1" w:rsidP="00C13CEB">
      <w:pPr>
        <w:spacing w:after="120"/>
        <w:ind w:left="375"/>
        <w:rPr>
          <w:sz w:val="20"/>
          <w:szCs w:val="20"/>
        </w:rPr>
      </w:pPr>
    </w:p>
    <w:p w14:paraId="255EDFB0" w14:textId="262DF930" w:rsidR="00D069A1" w:rsidRDefault="00D069A1" w:rsidP="00C13CEB">
      <w:pPr>
        <w:spacing w:after="120"/>
        <w:ind w:left="375"/>
        <w:rPr>
          <w:sz w:val="20"/>
          <w:szCs w:val="20"/>
        </w:rPr>
      </w:pPr>
    </w:p>
    <w:p w14:paraId="4CBD7809" w14:textId="2E511B07" w:rsidR="00D069A1" w:rsidRDefault="00D069A1" w:rsidP="00C13CEB">
      <w:pPr>
        <w:spacing w:after="120"/>
        <w:ind w:left="375"/>
        <w:rPr>
          <w:sz w:val="20"/>
          <w:szCs w:val="20"/>
        </w:rPr>
      </w:pPr>
    </w:p>
    <w:p w14:paraId="7886AE30" w14:textId="1EA00CF5" w:rsidR="00D069A1" w:rsidRDefault="00D069A1" w:rsidP="00C13CEB">
      <w:pPr>
        <w:spacing w:after="120"/>
        <w:ind w:left="375"/>
        <w:rPr>
          <w:sz w:val="20"/>
          <w:szCs w:val="20"/>
        </w:rPr>
      </w:pPr>
    </w:p>
    <w:p w14:paraId="7D1DD9CF" w14:textId="179EE0A2" w:rsidR="00D069A1" w:rsidRDefault="00D069A1" w:rsidP="00C13CEB">
      <w:pPr>
        <w:spacing w:after="120"/>
        <w:ind w:left="375"/>
        <w:rPr>
          <w:sz w:val="20"/>
          <w:szCs w:val="20"/>
        </w:rPr>
      </w:pPr>
    </w:p>
    <w:p w14:paraId="451C524F" w14:textId="214E2DA7" w:rsidR="00D069A1" w:rsidRDefault="00D069A1" w:rsidP="00C13CEB">
      <w:pPr>
        <w:spacing w:after="120"/>
        <w:ind w:left="375"/>
        <w:rPr>
          <w:sz w:val="20"/>
          <w:szCs w:val="20"/>
        </w:rPr>
      </w:pPr>
    </w:p>
    <w:p w14:paraId="4F3A33D0" w14:textId="127ECD78" w:rsidR="00D069A1" w:rsidRDefault="00D069A1" w:rsidP="00C13CEB">
      <w:pPr>
        <w:spacing w:after="120"/>
        <w:ind w:left="375"/>
        <w:rPr>
          <w:sz w:val="20"/>
          <w:szCs w:val="20"/>
        </w:rPr>
      </w:pPr>
    </w:p>
    <w:p w14:paraId="259D3A34" w14:textId="582E8507" w:rsidR="00D069A1" w:rsidRDefault="00D069A1" w:rsidP="00C13CEB">
      <w:pPr>
        <w:spacing w:after="120"/>
        <w:ind w:left="375"/>
        <w:rPr>
          <w:sz w:val="20"/>
          <w:szCs w:val="20"/>
        </w:rPr>
      </w:pPr>
    </w:p>
    <w:p w14:paraId="0BB23763" w14:textId="18A132BC" w:rsidR="00D069A1" w:rsidRDefault="00D069A1" w:rsidP="00C13CEB">
      <w:pPr>
        <w:spacing w:after="120"/>
        <w:ind w:left="375"/>
        <w:rPr>
          <w:sz w:val="20"/>
          <w:szCs w:val="20"/>
        </w:rPr>
      </w:pPr>
    </w:p>
    <w:p w14:paraId="37C8D654" w14:textId="509822A6" w:rsidR="00D069A1" w:rsidRDefault="00D069A1" w:rsidP="00D069A1">
      <w:pPr>
        <w:spacing w:after="120"/>
        <w:rPr>
          <w:sz w:val="20"/>
          <w:szCs w:val="20"/>
        </w:rPr>
      </w:pPr>
      <w:bookmarkStart w:id="0" w:name="_GoBack"/>
      <w:bookmarkEnd w:id="0"/>
    </w:p>
    <w:sectPr w:rsidR="00D069A1" w:rsidSect="005E591E">
      <w:footerReference w:type="default" r:id="rId13"/>
      <w:pgSz w:w="11906" w:h="16838"/>
      <w:pgMar w:top="426" w:right="56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A2B8" w14:textId="77777777" w:rsidR="009A75D5" w:rsidRDefault="009A75D5" w:rsidP="005E591E">
      <w:r>
        <w:separator/>
      </w:r>
    </w:p>
  </w:endnote>
  <w:endnote w:type="continuationSeparator" w:id="0">
    <w:p w14:paraId="4544A2B9" w14:textId="77777777" w:rsidR="009A75D5" w:rsidRDefault="009A75D5" w:rsidP="005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05427"/>
      <w:docPartObj>
        <w:docPartGallery w:val="Page Numbers (Bottom of Page)"/>
        <w:docPartUnique/>
      </w:docPartObj>
    </w:sdtPr>
    <w:sdtEndPr>
      <w:rPr>
        <w:sz w:val="20"/>
        <w:szCs w:val="20"/>
      </w:rPr>
    </w:sdtEndPr>
    <w:sdtContent>
      <w:p w14:paraId="4544A2BA" w14:textId="77777777" w:rsidR="00D613A1" w:rsidRPr="00D613A1" w:rsidRDefault="00D613A1" w:rsidP="00D613A1">
        <w:pPr>
          <w:pStyle w:val="a6"/>
          <w:jc w:val="center"/>
          <w:rPr>
            <w:sz w:val="20"/>
            <w:szCs w:val="20"/>
          </w:rPr>
        </w:pPr>
        <w:r w:rsidRPr="00D613A1">
          <w:rPr>
            <w:sz w:val="20"/>
            <w:szCs w:val="20"/>
          </w:rPr>
          <w:t>Поставщик______________                                                                                                           Покупатель______________</w:t>
        </w:r>
      </w:p>
      <w:p w14:paraId="4544A2BB" w14:textId="77777777" w:rsidR="00C13CEB" w:rsidRDefault="00C13CEB">
        <w:pPr>
          <w:pStyle w:val="a6"/>
          <w:jc w:val="center"/>
        </w:pPr>
      </w:p>
      <w:p w14:paraId="4544A2BC" w14:textId="00C2A726" w:rsidR="00C13CEB" w:rsidRPr="00C13CEB" w:rsidRDefault="00C13CEB">
        <w:pPr>
          <w:pStyle w:val="a6"/>
          <w:jc w:val="center"/>
          <w:rPr>
            <w:sz w:val="20"/>
            <w:szCs w:val="20"/>
          </w:rPr>
        </w:pPr>
        <w:r w:rsidRPr="00C13CEB">
          <w:rPr>
            <w:sz w:val="20"/>
            <w:szCs w:val="20"/>
          </w:rPr>
          <w:fldChar w:fldCharType="begin"/>
        </w:r>
        <w:r w:rsidRPr="00C13CEB">
          <w:rPr>
            <w:sz w:val="20"/>
            <w:szCs w:val="20"/>
          </w:rPr>
          <w:instrText>PAGE   \* MERGEFORMAT</w:instrText>
        </w:r>
        <w:r w:rsidRPr="00C13CEB">
          <w:rPr>
            <w:sz w:val="20"/>
            <w:szCs w:val="20"/>
          </w:rPr>
          <w:fldChar w:fldCharType="separate"/>
        </w:r>
        <w:r w:rsidR="000D0AD1">
          <w:rPr>
            <w:noProof/>
            <w:sz w:val="20"/>
            <w:szCs w:val="20"/>
          </w:rPr>
          <w:t>1</w:t>
        </w:r>
        <w:r w:rsidRPr="00C13CEB">
          <w:rPr>
            <w:sz w:val="20"/>
            <w:szCs w:val="20"/>
          </w:rPr>
          <w:fldChar w:fldCharType="end"/>
        </w:r>
      </w:p>
    </w:sdtContent>
  </w:sdt>
  <w:p w14:paraId="4544A2BD" w14:textId="77777777" w:rsidR="00C13CEB" w:rsidRDefault="00C13C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61363"/>
      <w:docPartObj>
        <w:docPartGallery w:val="Page Numbers (Bottom of Page)"/>
        <w:docPartUnique/>
      </w:docPartObj>
    </w:sdtPr>
    <w:sdtEndPr>
      <w:rPr>
        <w:sz w:val="20"/>
        <w:szCs w:val="20"/>
      </w:rPr>
    </w:sdtEndPr>
    <w:sdtContent>
      <w:p w14:paraId="4544A2BE" w14:textId="77777777" w:rsidR="00514C24" w:rsidRPr="00D613A1" w:rsidRDefault="00514C24" w:rsidP="00D613A1">
        <w:pPr>
          <w:pStyle w:val="a6"/>
          <w:jc w:val="center"/>
          <w:rPr>
            <w:sz w:val="20"/>
            <w:szCs w:val="20"/>
          </w:rPr>
        </w:pPr>
      </w:p>
      <w:p w14:paraId="4544A2BF" w14:textId="77777777" w:rsidR="00514C24" w:rsidRDefault="00514C24">
        <w:pPr>
          <w:pStyle w:val="a6"/>
          <w:jc w:val="center"/>
        </w:pPr>
      </w:p>
      <w:p w14:paraId="4544A2C0" w14:textId="388AA65C" w:rsidR="00514C24" w:rsidRPr="00C13CEB" w:rsidRDefault="00514C24">
        <w:pPr>
          <w:pStyle w:val="a6"/>
          <w:jc w:val="center"/>
          <w:rPr>
            <w:sz w:val="20"/>
            <w:szCs w:val="20"/>
          </w:rPr>
        </w:pPr>
        <w:r w:rsidRPr="00C13CEB">
          <w:rPr>
            <w:sz w:val="20"/>
            <w:szCs w:val="20"/>
          </w:rPr>
          <w:fldChar w:fldCharType="begin"/>
        </w:r>
        <w:r w:rsidRPr="00C13CEB">
          <w:rPr>
            <w:sz w:val="20"/>
            <w:szCs w:val="20"/>
          </w:rPr>
          <w:instrText>PAGE   \* MERGEFORMAT</w:instrText>
        </w:r>
        <w:r w:rsidRPr="00C13CEB">
          <w:rPr>
            <w:sz w:val="20"/>
            <w:szCs w:val="20"/>
          </w:rPr>
          <w:fldChar w:fldCharType="separate"/>
        </w:r>
        <w:r w:rsidR="000D0AD1">
          <w:rPr>
            <w:noProof/>
            <w:sz w:val="20"/>
            <w:szCs w:val="20"/>
          </w:rPr>
          <w:t>5</w:t>
        </w:r>
        <w:r w:rsidRPr="00C13CEB">
          <w:rPr>
            <w:sz w:val="20"/>
            <w:szCs w:val="20"/>
          </w:rPr>
          <w:fldChar w:fldCharType="end"/>
        </w:r>
      </w:p>
    </w:sdtContent>
  </w:sdt>
  <w:p w14:paraId="4544A2C1" w14:textId="77777777" w:rsidR="00514C24" w:rsidRDefault="00514C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4A2B6" w14:textId="77777777" w:rsidR="009A75D5" w:rsidRDefault="009A75D5" w:rsidP="005E591E">
      <w:r>
        <w:separator/>
      </w:r>
    </w:p>
  </w:footnote>
  <w:footnote w:type="continuationSeparator" w:id="0">
    <w:p w14:paraId="4544A2B7" w14:textId="77777777" w:rsidR="009A75D5" w:rsidRDefault="009A75D5" w:rsidP="005E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813"/>
    <w:multiLevelType w:val="hybridMultilevel"/>
    <w:tmpl w:val="94AAD8F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A26DCE"/>
    <w:multiLevelType w:val="multilevel"/>
    <w:tmpl w:val="9DB22F5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A965C4D"/>
    <w:multiLevelType w:val="multilevel"/>
    <w:tmpl w:val="8E18CA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1E"/>
    <w:rsid w:val="000001CF"/>
    <w:rsid w:val="00001578"/>
    <w:rsid w:val="00003C1E"/>
    <w:rsid w:val="00011A23"/>
    <w:rsid w:val="00011A41"/>
    <w:rsid w:val="00015F35"/>
    <w:rsid w:val="00021A21"/>
    <w:rsid w:val="00022ED7"/>
    <w:rsid w:val="000246F1"/>
    <w:rsid w:val="00024820"/>
    <w:rsid w:val="00026646"/>
    <w:rsid w:val="00026BB1"/>
    <w:rsid w:val="00030CBA"/>
    <w:rsid w:val="00033C77"/>
    <w:rsid w:val="000377F3"/>
    <w:rsid w:val="00041337"/>
    <w:rsid w:val="000424F0"/>
    <w:rsid w:val="0004408D"/>
    <w:rsid w:val="000450B3"/>
    <w:rsid w:val="00047915"/>
    <w:rsid w:val="00050006"/>
    <w:rsid w:val="00050A2D"/>
    <w:rsid w:val="00050FA2"/>
    <w:rsid w:val="0005147B"/>
    <w:rsid w:val="0005158E"/>
    <w:rsid w:val="0005190C"/>
    <w:rsid w:val="00051F7B"/>
    <w:rsid w:val="00052B84"/>
    <w:rsid w:val="0005339D"/>
    <w:rsid w:val="000533A9"/>
    <w:rsid w:val="0005516C"/>
    <w:rsid w:val="00055FA1"/>
    <w:rsid w:val="000573C9"/>
    <w:rsid w:val="00061276"/>
    <w:rsid w:val="000613AB"/>
    <w:rsid w:val="00061C73"/>
    <w:rsid w:val="000646E5"/>
    <w:rsid w:val="000677B8"/>
    <w:rsid w:val="00073684"/>
    <w:rsid w:val="00074A44"/>
    <w:rsid w:val="000766AB"/>
    <w:rsid w:val="000766D0"/>
    <w:rsid w:val="00083874"/>
    <w:rsid w:val="0008460C"/>
    <w:rsid w:val="000855C2"/>
    <w:rsid w:val="00093D0C"/>
    <w:rsid w:val="00094431"/>
    <w:rsid w:val="000A0B84"/>
    <w:rsid w:val="000A10A0"/>
    <w:rsid w:val="000A3994"/>
    <w:rsid w:val="000B1470"/>
    <w:rsid w:val="000B402F"/>
    <w:rsid w:val="000B4153"/>
    <w:rsid w:val="000B5B92"/>
    <w:rsid w:val="000C083D"/>
    <w:rsid w:val="000C10DA"/>
    <w:rsid w:val="000C1E2D"/>
    <w:rsid w:val="000C20F3"/>
    <w:rsid w:val="000C48C4"/>
    <w:rsid w:val="000C4B19"/>
    <w:rsid w:val="000C4E48"/>
    <w:rsid w:val="000C6213"/>
    <w:rsid w:val="000C6DC6"/>
    <w:rsid w:val="000D0AD1"/>
    <w:rsid w:val="000D12C8"/>
    <w:rsid w:val="000D224D"/>
    <w:rsid w:val="000D71C8"/>
    <w:rsid w:val="000E268D"/>
    <w:rsid w:val="000E2EED"/>
    <w:rsid w:val="000E575C"/>
    <w:rsid w:val="000E760C"/>
    <w:rsid w:val="000E7ACC"/>
    <w:rsid w:val="000F00EE"/>
    <w:rsid w:val="000F18B4"/>
    <w:rsid w:val="000F3FCB"/>
    <w:rsid w:val="000F75CC"/>
    <w:rsid w:val="000F7AD4"/>
    <w:rsid w:val="000F7D4D"/>
    <w:rsid w:val="00100C0E"/>
    <w:rsid w:val="00102F3F"/>
    <w:rsid w:val="00104639"/>
    <w:rsid w:val="00104C6A"/>
    <w:rsid w:val="00106A16"/>
    <w:rsid w:val="00117784"/>
    <w:rsid w:val="001178B1"/>
    <w:rsid w:val="00120EA4"/>
    <w:rsid w:val="00121053"/>
    <w:rsid w:val="00123019"/>
    <w:rsid w:val="00123BBF"/>
    <w:rsid w:val="00124CFB"/>
    <w:rsid w:val="0012504E"/>
    <w:rsid w:val="0013168D"/>
    <w:rsid w:val="001326E0"/>
    <w:rsid w:val="00135638"/>
    <w:rsid w:val="0013660D"/>
    <w:rsid w:val="001464AE"/>
    <w:rsid w:val="001478F8"/>
    <w:rsid w:val="00151F7E"/>
    <w:rsid w:val="00152B3D"/>
    <w:rsid w:val="001572E2"/>
    <w:rsid w:val="00157F35"/>
    <w:rsid w:val="00163AAE"/>
    <w:rsid w:val="00163C7C"/>
    <w:rsid w:val="00164874"/>
    <w:rsid w:val="0016704E"/>
    <w:rsid w:val="001678F2"/>
    <w:rsid w:val="0017189E"/>
    <w:rsid w:val="001763BE"/>
    <w:rsid w:val="0018264C"/>
    <w:rsid w:val="0018673F"/>
    <w:rsid w:val="00186C3A"/>
    <w:rsid w:val="001903AF"/>
    <w:rsid w:val="00190947"/>
    <w:rsid w:val="00190E25"/>
    <w:rsid w:val="001930B6"/>
    <w:rsid w:val="00194D59"/>
    <w:rsid w:val="00195E27"/>
    <w:rsid w:val="001A06A5"/>
    <w:rsid w:val="001A302D"/>
    <w:rsid w:val="001A470B"/>
    <w:rsid w:val="001B7DEC"/>
    <w:rsid w:val="001C1142"/>
    <w:rsid w:val="001C1A12"/>
    <w:rsid w:val="001C2394"/>
    <w:rsid w:val="001C28E3"/>
    <w:rsid w:val="001C3FA0"/>
    <w:rsid w:val="001D0C34"/>
    <w:rsid w:val="001D5557"/>
    <w:rsid w:val="001D5914"/>
    <w:rsid w:val="001D5DE8"/>
    <w:rsid w:val="001E2CE4"/>
    <w:rsid w:val="001E364C"/>
    <w:rsid w:val="001E473D"/>
    <w:rsid w:val="001E696B"/>
    <w:rsid w:val="001E70B6"/>
    <w:rsid w:val="001F3052"/>
    <w:rsid w:val="001F3E1D"/>
    <w:rsid w:val="001F4E25"/>
    <w:rsid w:val="001F6F64"/>
    <w:rsid w:val="001F7AD7"/>
    <w:rsid w:val="001F7F1A"/>
    <w:rsid w:val="0020333A"/>
    <w:rsid w:val="00206A68"/>
    <w:rsid w:val="0021124C"/>
    <w:rsid w:val="0021226E"/>
    <w:rsid w:val="002125BB"/>
    <w:rsid w:val="002134E4"/>
    <w:rsid w:val="00213663"/>
    <w:rsid w:val="00213B68"/>
    <w:rsid w:val="00214B5D"/>
    <w:rsid w:val="00215E0E"/>
    <w:rsid w:val="0021603B"/>
    <w:rsid w:val="0021655B"/>
    <w:rsid w:val="00216D91"/>
    <w:rsid w:val="00224C5A"/>
    <w:rsid w:val="00225259"/>
    <w:rsid w:val="00225798"/>
    <w:rsid w:val="002303E4"/>
    <w:rsid w:val="002304AD"/>
    <w:rsid w:val="002317BF"/>
    <w:rsid w:val="00235349"/>
    <w:rsid w:val="0023626C"/>
    <w:rsid w:val="002365AC"/>
    <w:rsid w:val="00237626"/>
    <w:rsid w:val="00237E89"/>
    <w:rsid w:val="00240EF2"/>
    <w:rsid w:val="00242673"/>
    <w:rsid w:val="00242E28"/>
    <w:rsid w:val="00244BE1"/>
    <w:rsid w:val="00245897"/>
    <w:rsid w:val="00245F30"/>
    <w:rsid w:val="00246028"/>
    <w:rsid w:val="002463BD"/>
    <w:rsid w:val="00250830"/>
    <w:rsid w:val="00250F88"/>
    <w:rsid w:val="00252900"/>
    <w:rsid w:val="00256129"/>
    <w:rsid w:val="002562B2"/>
    <w:rsid w:val="002615D5"/>
    <w:rsid w:val="00263101"/>
    <w:rsid w:val="00263347"/>
    <w:rsid w:val="00263FD2"/>
    <w:rsid w:val="002641E3"/>
    <w:rsid w:val="002675A5"/>
    <w:rsid w:val="00267BF8"/>
    <w:rsid w:val="00270FC2"/>
    <w:rsid w:val="002710A8"/>
    <w:rsid w:val="00280EF3"/>
    <w:rsid w:val="00281669"/>
    <w:rsid w:val="00285742"/>
    <w:rsid w:val="00286709"/>
    <w:rsid w:val="00290075"/>
    <w:rsid w:val="00290B6B"/>
    <w:rsid w:val="00290F8C"/>
    <w:rsid w:val="00291E09"/>
    <w:rsid w:val="00292E24"/>
    <w:rsid w:val="00293E15"/>
    <w:rsid w:val="00294064"/>
    <w:rsid w:val="0029605C"/>
    <w:rsid w:val="00297214"/>
    <w:rsid w:val="00297219"/>
    <w:rsid w:val="00297FE3"/>
    <w:rsid w:val="002A06E0"/>
    <w:rsid w:val="002A27D3"/>
    <w:rsid w:val="002A5BB2"/>
    <w:rsid w:val="002A5F77"/>
    <w:rsid w:val="002A7EEE"/>
    <w:rsid w:val="002B0C6E"/>
    <w:rsid w:val="002B2E3C"/>
    <w:rsid w:val="002B2FB3"/>
    <w:rsid w:val="002B31D3"/>
    <w:rsid w:val="002B7432"/>
    <w:rsid w:val="002C4358"/>
    <w:rsid w:val="002C5077"/>
    <w:rsid w:val="002C5BBA"/>
    <w:rsid w:val="002C7FAB"/>
    <w:rsid w:val="002D2FFF"/>
    <w:rsid w:val="002D39A9"/>
    <w:rsid w:val="002D48D1"/>
    <w:rsid w:val="002E1355"/>
    <w:rsid w:val="002E1527"/>
    <w:rsid w:val="002E18CB"/>
    <w:rsid w:val="002E3824"/>
    <w:rsid w:val="002E4239"/>
    <w:rsid w:val="002E6E4B"/>
    <w:rsid w:val="002F20A7"/>
    <w:rsid w:val="002F5A5D"/>
    <w:rsid w:val="002F62F9"/>
    <w:rsid w:val="002F796D"/>
    <w:rsid w:val="003013C0"/>
    <w:rsid w:val="00302D67"/>
    <w:rsid w:val="00304BF0"/>
    <w:rsid w:val="003059F8"/>
    <w:rsid w:val="00307507"/>
    <w:rsid w:val="00307789"/>
    <w:rsid w:val="00311C3C"/>
    <w:rsid w:val="0031488E"/>
    <w:rsid w:val="003171D0"/>
    <w:rsid w:val="00317BDF"/>
    <w:rsid w:val="0032053F"/>
    <w:rsid w:val="003218C3"/>
    <w:rsid w:val="00324680"/>
    <w:rsid w:val="003267F4"/>
    <w:rsid w:val="00330BB5"/>
    <w:rsid w:val="00331025"/>
    <w:rsid w:val="00331B11"/>
    <w:rsid w:val="00333458"/>
    <w:rsid w:val="00333A61"/>
    <w:rsid w:val="00337655"/>
    <w:rsid w:val="0034024F"/>
    <w:rsid w:val="0034116B"/>
    <w:rsid w:val="003412C1"/>
    <w:rsid w:val="00341E19"/>
    <w:rsid w:val="00343274"/>
    <w:rsid w:val="003436F4"/>
    <w:rsid w:val="00343B22"/>
    <w:rsid w:val="00345476"/>
    <w:rsid w:val="00345C39"/>
    <w:rsid w:val="00352A34"/>
    <w:rsid w:val="0035455F"/>
    <w:rsid w:val="00354A2E"/>
    <w:rsid w:val="003557B1"/>
    <w:rsid w:val="00355FCE"/>
    <w:rsid w:val="00356C9A"/>
    <w:rsid w:val="0036073C"/>
    <w:rsid w:val="003613B0"/>
    <w:rsid w:val="00361542"/>
    <w:rsid w:val="00362427"/>
    <w:rsid w:val="00363D71"/>
    <w:rsid w:val="00363FC7"/>
    <w:rsid w:val="00367F45"/>
    <w:rsid w:val="003721A0"/>
    <w:rsid w:val="00372E5B"/>
    <w:rsid w:val="003731F6"/>
    <w:rsid w:val="003737F6"/>
    <w:rsid w:val="0038023B"/>
    <w:rsid w:val="0038496E"/>
    <w:rsid w:val="003865CE"/>
    <w:rsid w:val="003904D1"/>
    <w:rsid w:val="00393410"/>
    <w:rsid w:val="00393CCF"/>
    <w:rsid w:val="00394548"/>
    <w:rsid w:val="00395A61"/>
    <w:rsid w:val="00396F4A"/>
    <w:rsid w:val="003A45A8"/>
    <w:rsid w:val="003A7446"/>
    <w:rsid w:val="003A7FC1"/>
    <w:rsid w:val="003B08CB"/>
    <w:rsid w:val="003B1983"/>
    <w:rsid w:val="003B27FE"/>
    <w:rsid w:val="003B331E"/>
    <w:rsid w:val="003B36C9"/>
    <w:rsid w:val="003B6BA0"/>
    <w:rsid w:val="003B7274"/>
    <w:rsid w:val="003C2AA8"/>
    <w:rsid w:val="003C4DE8"/>
    <w:rsid w:val="003C6C04"/>
    <w:rsid w:val="003D0F97"/>
    <w:rsid w:val="003D28A9"/>
    <w:rsid w:val="003D2A39"/>
    <w:rsid w:val="003E24EC"/>
    <w:rsid w:val="003E2722"/>
    <w:rsid w:val="003E36CA"/>
    <w:rsid w:val="003E3FF4"/>
    <w:rsid w:val="003E46AA"/>
    <w:rsid w:val="003E4CB7"/>
    <w:rsid w:val="003E75B8"/>
    <w:rsid w:val="003F1053"/>
    <w:rsid w:val="003F1C89"/>
    <w:rsid w:val="003F2E5D"/>
    <w:rsid w:val="003F62D2"/>
    <w:rsid w:val="003F676F"/>
    <w:rsid w:val="0040382F"/>
    <w:rsid w:val="0040425A"/>
    <w:rsid w:val="00405DCA"/>
    <w:rsid w:val="00406B11"/>
    <w:rsid w:val="0041646D"/>
    <w:rsid w:val="00417187"/>
    <w:rsid w:val="004202D1"/>
    <w:rsid w:val="00420730"/>
    <w:rsid w:val="00421E13"/>
    <w:rsid w:val="0042353B"/>
    <w:rsid w:val="0042374A"/>
    <w:rsid w:val="00425CC2"/>
    <w:rsid w:val="004307D2"/>
    <w:rsid w:val="004316B6"/>
    <w:rsid w:val="0043420C"/>
    <w:rsid w:val="00435446"/>
    <w:rsid w:val="00435F94"/>
    <w:rsid w:val="004366A6"/>
    <w:rsid w:val="0043684A"/>
    <w:rsid w:val="00437D45"/>
    <w:rsid w:val="0044050A"/>
    <w:rsid w:val="00443274"/>
    <w:rsid w:val="0044357E"/>
    <w:rsid w:val="00444EE7"/>
    <w:rsid w:val="004462DB"/>
    <w:rsid w:val="00446953"/>
    <w:rsid w:val="00447CF1"/>
    <w:rsid w:val="00452A10"/>
    <w:rsid w:val="004530C1"/>
    <w:rsid w:val="00453539"/>
    <w:rsid w:val="0045608F"/>
    <w:rsid w:val="00462914"/>
    <w:rsid w:val="00465AE2"/>
    <w:rsid w:val="0047313D"/>
    <w:rsid w:val="00473327"/>
    <w:rsid w:val="0047399F"/>
    <w:rsid w:val="00473FFE"/>
    <w:rsid w:val="00474658"/>
    <w:rsid w:val="004757B8"/>
    <w:rsid w:val="0048035C"/>
    <w:rsid w:val="00480A9F"/>
    <w:rsid w:val="004812B8"/>
    <w:rsid w:val="004823C1"/>
    <w:rsid w:val="00482806"/>
    <w:rsid w:val="00483BBB"/>
    <w:rsid w:val="004840AF"/>
    <w:rsid w:val="0048549E"/>
    <w:rsid w:val="00485583"/>
    <w:rsid w:val="0048793D"/>
    <w:rsid w:val="00487ACD"/>
    <w:rsid w:val="00493B06"/>
    <w:rsid w:val="00493B7A"/>
    <w:rsid w:val="004A3B66"/>
    <w:rsid w:val="004A535F"/>
    <w:rsid w:val="004A7B51"/>
    <w:rsid w:val="004B0A2E"/>
    <w:rsid w:val="004B3326"/>
    <w:rsid w:val="004B4F8D"/>
    <w:rsid w:val="004B5628"/>
    <w:rsid w:val="004B5A13"/>
    <w:rsid w:val="004C13D0"/>
    <w:rsid w:val="004C3A65"/>
    <w:rsid w:val="004C4C50"/>
    <w:rsid w:val="004C56AC"/>
    <w:rsid w:val="004D03D8"/>
    <w:rsid w:val="004D24EE"/>
    <w:rsid w:val="004D693A"/>
    <w:rsid w:val="004E2068"/>
    <w:rsid w:val="004E214C"/>
    <w:rsid w:val="004E3125"/>
    <w:rsid w:val="004E3351"/>
    <w:rsid w:val="004E38C4"/>
    <w:rsid w:val="004E5C8D"/>
    <w:rsid w:val="004F420B"/>
    <w:rsid w:val="004F5176"/>
    <w:rsid w:val="004F6201"/>
    <w:rsid w:val="004F68EB"/>
    <w:rsid w:val="004F7149"/>
    <w:rsid w:val="00500945"/>
    <w:rsid w:val="00503C0F"/>
    <w:rsid w:val="005041E6"/>
    <w:rsid w:val="00510BCE"/>
    <w:rsid w:val="00514004"/>
    <w:rsid w:val="00514C24"/>
    <w:rsid w:val="005159FB"/>
    <w:rsid w:val="0051671B"/>
    <w:rsid w:val="005250AB"/>
    <w:rsid w:val="00525E1B"/>
    <w:rsid w:val="00525E92"/>
    <w:rsid w:val="00531E6C"/>
    <w:rsid w:val="005337F1"/>
    <w:rsid w:val="00533D09"/>
    <w:rsid w:val="005358D9"/>
    <w:rsid w:val="00540928"/>
    <w:rsid w:val="00541036"/>
    <w:rsid w:val="005424E0"/>
    <w:rsid w:val="00544A82"/>
    <w:rsid w:val="005471A6"/>
    <w:rsid w:val="0054733D"/>
    <w:rsid w:val="00547489"/>
    <w:rsid w:val="005539CE"/>
    <w:rsid w:val="00554029"/>
    <w:rsid w:val="005560F2"/>
    <w:rsid w:val="00557312"/>
    <w:rsid w:val="00557C26"/>
    <w:rsid w:val="00557E06"/>
    <w:rsid w:val="0056077E"/>
    <w:rsid w:val="00560EC0"/>
    <w:rsid w:val="00561C82"/>
    <w:rsid w:val="00566FA2"/>
    <w:rsid w:val="00571AB2"/>
    <w:rsid w:val="00573E88"/>
    <w:rsid w:val="005741B0"/>
    <w:rsid w:val="005742BB"/>
    <w:rsid w:val="005772C0"/>
    <w:rsid w:val="00581225"/>
    <w:rsid w:val="00585CB8"/>
    <w:rsid w:val="00585EAD"/>
    <w:rsid w:val="005860F4"/>
    <w:rsid w:val="0058642A"/>
    <w:rsid w:val="00587D87"/>
    <w:rsid w:val="00590369"/>
    <w:rsid w:val="005921A0"/>
    <w:rsid w:val="00593EAA"/>
    <w:rsid w:val="00595615"/>
    <w:rsid w:val="005962A5"/>
    <w:rsid w:val="0059640F"/>
    <w:rsid w:val="005A0333"/>
    <w:rsid w:val="005A03C7"/>
    <w:rsid w:val="005A2487"/>
    <w:rsid w:val="005A41A3"/>
    <w:rsid w:val="005A5BEA"/>
    <w:rsid w:val="005A6426"/>
    <w:rsid w:val="005B02AC"/>
    <w:rsid w:val="005B1069"/>
    <w:rsid w:val="005B7239"/>
    <w:rsid w:val="005B7573"/>
    <w:rsid w:val="005B771E"/>
    <w:rsid w:val="005C0342"/>
    <w:rsid w:val="005C0F4D"/>
    <w:rsid w:val="005C297D"/>
    <w:rsid w:val="005C3F75"/>
    <w:rsid w:val="005C4AE3"/>
    <w:rsid w:val="005C5C21"/>
    <w:rsid w:val="005C5E01"/>
    <w:rsid w:val="005C682C"/>
    <w:rsid w:val="005C68DC"/>
    <w:rsid w:val="005D25A4"/>
    <w:rsid w:val="005D66A6"/>
    <w:rsid w:val="005D7330"/>
    <w:rsid w:val="005E0E7F"/>
    <w:rsid w:val="005E14CB"/>
    <w:rsid w:val="005E429B"/>
    <w:rsid w:val="005E591E"/>
    <w:rsid w:val="005E7AF7"/>
    <w:rsid w:val="005E7F51"/>
    <w:rsid w:val="005F0030"/>
    <w:rsid w:val="005F1BD6"/>
    <w:rsid w:val="005F45C8"/>
    <w:rsid w:val="005F5A9F"/>
    <w:rsid w:val="005F5E4B"/>
    <w:rsid w:val="005F6A36"/>
    <w:rsid w:val="006008AF"/>
    <w:rsid w:val="00600DE7"/>
    <w:rsid w:val="006025E8"/>
    <w:rsid w:val="006116BA"/>
    <w:rsid w:val="00612883"/>
    <w:rsid w:val="0061344C"/>
    <w:rsid w:val="00617A2D"/>
    <w:rsid w:val="00617B5D"/>
    <w:rsid w:val="0062105D"/>
    <w:rsid w:val="0062169D"/>
    <w:rsid w:val="00621A58"/>
    <w:rsid w:val="00623F15"/>
    <w:rsid w:val="00624DF6"/>
    <w:rsid w:val="00624F5B"/>
    <w:rsid w:val="006257B1"/>
    <w:rsid w:val="006258AB"/>
    <w:rsid w:val="006301AC"/>
    <w:rsid w:val="00630217"/>
    <w:rsid w:val="00631816"/>
    <w:rsid w:val="006331ED"/>
    <w:rsid w:val="00635CD8"/>
    <w:rsid w:val="00635FA8"/>
    <w:rsid w:val="0063602D"/>
    <w:rsid w:val="00636DA5"/>
    <w:rsid w:val="006432C4"/>
    <w:rsid w:val="006435B7"/>
    <w:rsid w:val="0064431A"/>
    <w:rsid w:val="006508E5"/>
    <w:rsid w:val="00650B12"/>
    <w:rsid w:val="006516C2"/>
    <w:rsid w:val="0065289E"/>
    <w:rsid w:val="006529BF"/>
    <w:rsid w:val="006552BD"/>
    <w:rsid w:val="00657655"/>
    <w:rsid w:val="00661F0F"/>
    <w:rsid w:val="00664CCA"/>
    <w:rsid w:val="00665348"/>
    <w:rsid w:val="00665AC7"/>
    <w:rsid w:val="006703E7"/>
    <w:rsid w:val="00672646"/>
    <w:rsid w:val="00673673"/>
    <w:rsid w:val="006738EF"/>
    <w:rsid w:val="00674A46"/>
    <w:rsid w:val="0067585A"/>
    <w:rsid w:val="00677D63"/>
    <w:rsid w:val="00681BCD"/>
    <w:rsid w:val="0068274D"/>
    <w:rsid w:val="00684D65"/>
    <w:rsid w:val="00685221"/>
    <w:rsid w:val="00685CA2"/>
    <w:rsid w:val="00685ED2"/>
    <w:rsid w:val="006879AD"/>
    <w:rsid w:val="00692254"/>
    <w:rsid w:val="0069313C"/>
    <w:rsid w:val="00693C32"/>
    <w:rsid w:val="00694DCA"/>
    <w:rsid w:val="006956D8"/>
    <w:rsid w:val="006A0EB9"/>
    <w:rsid w:val="006A3590"/>
    <w:rsid w:val="006A374C"/>
    <w:rsid w:val="006A4623"/>
    <w:rsid w:val="006A6215"/>
    <w:rsid w:val="006A6283"/>
    <w:rsid w:val="006A74D1"/>
    <w:rsid w:val="006B1F66"/>
    <w:rsid w:val="006B2E34"/>
    <w:rsid w:val="006B4063"/>
    <w:rsid w:val="006B7333"/>
    <w:rsid w:val="006B7443"/>
    <w:rsid w:val="006B78BC"/>
    <w:rsid w:val="006B7CD4"/>
    <w:rsid w:val="006C02C1"/>
    <w:rsid w:val="006C02C4"/>
    <w:rsid w:val="006C049D"/>
    <w:rsid w:val="006C0D03"/>
    <w:rsid w:val="006C5609"/>
    <w:rsid w:val="006C5D1C"/>
    <w:rsid w:val="006D08E5"/>
    <w:rsid w:val="006D08E6"/>
    <w:rsid w:val="006D09AB"/>
    <w:rsid w:val="006D3188"/>
    <w:rsid w:val="006D38F1"/>
    <w:rsid w:val="006D5803"/>
    <w:rsid w:val="006E036F"/>
    <w:rsid w:val="006E06AC"/>
    <w:rsid w:val="006E2F6A"/>
    <w:rsid w:val="006E3D95"/>
    <w:rsid w:val="006E5DDD"/>
    <w:rsid w:val="006E7657"/>
    <w:rsid w:val="006F092A"/>
    <w:rsid w:val="006F1711"/>
    <w:rsid w:val="006F29BA"/>
    <w:rsid w:val="006F4A5B"/>
    <w:rsid w:val="006F4A5F"/>
    <w:rsid w:val="006F4CDC"/>
    <w:rsid w:val="006F7A32"/>
    <w:rsid w:val="00702E15"/>
    <w:rsid w:val="0070413F"/>
    <w:rsid w:val="0070496E"/>
    <w:rsid w:val="00704FFE"/>
    <w:rsid w:val="00710403"/>
    <w:rsid w:val="007106D5"/>
    <w:rsid w:val="0071273A"/>
    <w:rsid w:val="007128DF"/>
    <w:rsid w:val="00716A51"/>
    <w:rsid w:val="00725C87"/>
    <w:rsid w:val="00726DE5"/>
    <w:rsid w:val="00730595"/>
    <w:rsid w:val="0073064C"/>
    <w:rsid w:val="00733A4B"/>
    <w:rsid w:val="00734B31"/>
    <w:rsid w:val="00736FB7"/>
    <w:rsid w:val="00737D1C"/>
    <w:rsid w:val="00742A80"/>
    <w:rsid w:val="00743592"/>
    <w:rsid w:val="0074490F"/>
    <w:rsid w:val="00745599"/>
    <w:rsid w:val="00747983"/>
    <w:rsid w:val="0075211E"/>
    <w:rsid w:val="007523A5"/>
    <w:rsid w:val="00757CD5"/>
    <w:rsid w:val="00761620"/>
    <w:rsid w:val="00761EED"/>
    <w:rsid w:val="007623B8"/>
    <w:rsid w:val="007666ED"/>
    <w:rsid w:val="0077497D"/>
    <w:rsid w:val="00775FA6"/>
    <w:rsid w:val="00776549"/>
    <w:rsid w:val="00776CC2"/>
    <w:rsid w:val="00776D6C"/>
    <w:rsid w:val="007771FD"/>
    <w:rsid w:val="007776D9"/>
    <w:rsid w:val="00783B5F"/>
    <w:rsid w:val="00786F2C"/>
    <w:rsid w:val="00787BA8"/>
    <w:rsid w:val="00792A3C"/>
    <w:rsid w:val="007940F1"/>
    <w:rsid w:val="00796114"/>
    <w:rsid w:val="007A22EA"/>
    <w:rsid w:val="007A4360"/>
    <w:rsid w:val="007B1D56"/>
    <w:rsid w:val="007B1D5E"/>
    <w:rsid w:val="007B595D"/>
    <w:rsid w:val="007C04F3"/>
    <w:rsid w:val="007C0823"/>
    <w:rsid w:val="007C1818"/>
    <w:rsid w:val="007C1FBF"/>
    <w:rsid w:val="007C2B2E"/>
    <w:rsid w:val="007C4E8E"/>
    <w:rsid w:val="007C5B74"/>
    <w:rsid w:val="007C714A"/>
    <w:rsid w:val="007D1B93"/>
    <w:rsid w:val="007D2FC9"/>
    <w:rsid w:val="007D5007"/>
    <w:rsid w:val="007D580B"/>
    <w:rsid w:val="007E0FEF"/>
    <w:rsid w:val="007E4E9F"/>
    <w:rsid w:val="007E7735"/>
    <w:rsid w:val="007E7D49"/>
    <w:rsid w:val="007F2F3B"/>
    <w:rsid w:val="007F4A92"/>
    <w:rsid w:val="007F5FD2"/>
    <w:rsid w:val="00801347"/>
    <w:rsid w:val="00801CB4"/>
    <w:rsid w:val="00802067"/>
    <w:rsid w:val="008021DB"/>
    <w:rsid w:val="0080221B"/>
    <w:rsid w:val="0080568D"/>
    <w:rsid w:val="00805A14"/>
    <w:rsid w:val="008064B3"/>
    <w:rsid w:val="008079EB"/>
    <w:rsid w:val="0081405A"/>
    <w:rsid w:val="00814182"/>
    <w:rsid w:val="00815C9D"/>
    <w:rsid w:val="008168DC"/>
    <w:rsid w:val="0082502F"/>
    <w:rsid w:val="00825221"/>
    <w:rsid w:val="00826B0E"/>
    <w:rsid w:val="00830CA9"/>
    <w:rsid w:val="00831D7D"/>
    <w:rsid w:val="008340E2"/>
    <w:rsid w:val="008343FA"/>
    <w:rsid w:val="008356F3"/>
    <w:rsid w:val="00841C75"/>
    <w:rsid w:val="0084256F"/>
    <w:rsid w:val="008427AF"/>
    <w:rsid w:val="008438A7"/>
    <w:rsid w:val="008439E6"/>
    <w:rsid w:val="00844E8A"/>
    <w:rsid w:val="00845174"/>
    <w:rsid w:val="00845B72"/>
    <w:rsid w:val="0084765D"/>
    <w:rsid w:val="00847A00"/>
    <w:rsid w:val="0085247F"/>
    <w:rsid w:val="00852E85"/>
    <w:rsid w:val="00853A48"/>
    <w:rsid w:val="00861BF7"/>
    <w:rsid w:val="00867E0E"/>
    <w:rsid w:val="0087283F"/>
    <w:rsid w:val="008728F2"/>
    <w:rsid w:val="00872A14"/>
    <w:rsid w:val="00873AB9"/>
    <w:rsid w:val="00874CD2"/>
    <w:rsid w:val="00880B4B"/>
    <w:rsid w:val="008825FC"/>
    <w:rsid w:val="00882D24"/>
    <w:rsid w:val="00882D79"/>
    <w:rsid w:val="0088324D"/>
    <w:rsid w:val="008847BA"/>
    <w:rsid w:val="008902D4"/>
    <w:rsid w:val="00890E94"/>
    <w:rsid w:val="00891B36"/>
    <w:rsid w:val="008922A1"/>
    <w:rsid w:val="00893450"/>
    <w:rsid w:val="00895052"/>
    <w:rsid w:val="008966B6"/>
    <w:rsid w:val="008A51A5"/>
    <w:rsid w:val="008B2317"/>
    <w:rsid w:val="008B3728"/>
    <w:rsid w:val="008B386F"/>
    <w:rsid w:val="008B4962"/>
    <w:rsid w:val="008D0BF9"/>
    <w:rsid w:val="008D21BD"/>
    <w:rsid w:val="008D2A51"/>
    <w:rsid w:val="008D2A73"/>
    <w:rsid w:val="008D7BC3"/>
    <w:rsid w:val="008E5178"/>
    <w:rsid w:val="008E5AAE"/>
    <w:rsid w:val="008E7932"/>
    <w:rsid w:val="008E797A"/>
    <w:rsid w:val="008F03B9"/>
    <w:rsid w:val="008F079A"/>
    <w:rsid w:val="008F07FD"/>
    <w:rsid w:val="008F2088"/>
    <w:rsid w:val="008F2A56"/>
    <w:rsid w:val="008F3CAE"/>
    <w:rsid w:val="008F3E49"/>
    <w:rsid w:val="008F4397"/>
    <w:rsid w:val="008F7C74"/>
    <w:rsid w:val="00900DC3"/>
    <w:rsid w:val="00901148"/>
    <w:rsid w:val="00901250"/>
    <w:rsid w:val="009013E5"/>
    <w:rsid w:val="0090265A"/>
    <w:rsid w:val="0090689D"/>
    <w:rsid w:val="00907477"/>
    <w:rsid w:val="0091085A"/>
    <w:rsid w:val="0091184C"/>
    <w:rsid w:val="00911A3D"/>
    <w:rsid w:val="00912023"/>
    <w:rsid w:val="00912199"/>
    <w:rsid w:val="009217D6"/>
    <w:rsid w:val="00922890"/>
    <w:rsid w:val="009255D6"/>
    <w:rsid w:val="00927C29"/>
    <w:rsid w:val="00931AF6"/>
    <w:rsid w:val="009336B1"/>
    <w:rsid w:val="00934E7E"/>
    <w:rsid w:val="00941915"/>
    <w:rsid w:val="00943058"/>
    <w:rsid w:val="00943679"/>
    <w:rsid w:val="00944492"/>
    <w:rsid w:val="00945872"/>
    <w:rsid w:val="00946055"/>
    <w:rsid w:val="00952336"/>
    <w:rsid w:val="00953074"/>
    <w:rsid w:val="009530C1"/>
    <w:rsid w:val="00953794"/>
    <w:rsid w:val="00956A35"/>
    <w:rsid w:val="00957F3A"/>
    <w:rsid w:val="00962F45"/>
    <w:rsid w:val="00964D03"/>
    <w:rsid w:val="009707C8"/>
    <w:rsid w:val="00970D6F"/>
    <w:rsid w:val="009721EA"/>
    <w:rsid w:val="0097565F"/>
    <w:rsid w:val="009771AC"/>
    <w:rsid w:val="00977935"/>
    <w:rsid w:val="00981765"/>
    <w:rsid w:val="00982C65"/>
    <w:rsid w:val="009846BA"/>
    <w:rsid w:val="00993BC9"/>
    <w:rsid w:val="00994C9D"/>
    <w:rsid w:val="00996BEE"/>
    <w:rsid w:val="009A04DE"/>
    <w:rsid w:val="009A1253"/>
    <w:rsid w:val="009A193D"/>
    <w:rsid w:val="009A1E7B"/>
    <w:rsid w:val="009A2559"/>
    <w:rsid w:val="009A35C2"/>
    <w:rsid w:val="009A60B3"/>
    <w:rsid w:val="009A6859"/>
    <w:rsid w:val="009A75D5"/>
    <w:rsid w:val="009A7F42"/>
    <w:rsid w:val="009B0481"/>
    <w:rsid w:val="009B10CF"/>
    <w:rsid w:val="009B32C2"/>
    <w:rsid w:val="009B5F13"/>
    <w:rsid w:val="009B6B95"/>
    <w:rsid w:val="009C1BE1"/>
    <w:rsid w:val="009C4192"/>
    <w:rsid w:val="009C72DF"/>
    <w:rsid w:val="009D158D"/>
    <w:rsid w:val="009D2A29"/>
    <w:rsid w:val="009D3C00"/>
    <w:rsid w:val="009D7F2A"/>
    <w:rsid w:val="009E0691"/>
    <w:rsid w:val="009E06F0"/>
    <w:rsid w:val="009E076E"/>
    <w:rsid w:val="009E17FD"/>
    <w:rsid w:val="009E1CC2"/>
    <w:rsid w:val="009E3CDC"/>
    <w:rsid w:val="009E631C"/>
    <w:rsid w:val="009E655D"/>
    <w:rsid w:val="009F047E"/>
    <w:rsid w:val="009F2749"/>
    <w:rsid w:val="009F3917"/>
    <w:rsid w:val="009F404E"/>
    <w:rsid w:val="009F4743"/>
    <w:rsid w:val="009F5E84"/>
    <w:rsid w:val="009F66FD"/>
    <w:rsid w:val="00A01983"/>
    <w:rsid w:val="00A026A7"/>
    <w:rsid w:val="00A02F9F"/>
    <w:rsid w:val="00A03295"/>
    <w:rsid w:val="00A055DB"/>
    <w:rsid w:val="00A05C71"/>
    <w:rsid w:val="00A111F8"/>
    <w:rsid w:val="00A11936"/>
    <w:rsid w:val="00A124B6"/>
    <w:rsid w:val="00A12929"/>
    <w:rsid w:val="00A141B2"/>
    <w:rsid w:val="00A16017"/>
    <w:rsid w:val="00A17B3D"/>
    <w:rsid w:val="00A17E86"/>
    <w:rsid w:val="00A25404"/>
    <w:rsid w:val="00A30846"/>
    <w:rsid w:val="00A32F1D"/>
    <w:rsid w:val="00A367A3"/>
    <w:rsid w:val="00A37222"/>
    <w:rsid w:val="00A4176F"/>
    <w:rsid w:val="00A46626"/>
    <w:rsid w:val="00A47389"/>
    <w:rsid w:val="00A501CF"/>
    <w:rsid w:val="00A50A28"/>
    <w:rsid w:val="00A50F2D"/>
    <w:rsid w:val="00A51E5F"/>
    <w:rsid w:val="00A5660E"/>
    <w:rsid w:val="00A66D86"/>
    <w:rsid w:val="00A67EBC"/>
    <w:rsid w:val="00A80942"/>
    <w:rsid w:val="00A81F1B"/>
    <w:rsid w:val="00A83781"/>
    <w:rsid w:val="00A860FF"/>
    <w:rsid w:val="00A86F99"/>
    <w:rsid w:val="00A86FD6"/>
    <w:rsid w:val="00A87B6B"/>
    <w:rsid w:val="00A92C73"/>
    <w:rsid w:val="00A92DB7"/>
    <w:rsid w:val="00A930F4"/>
    <w:rsid w:val="00A93B6B"/>
    <w:rsid w:val="00A94B7D"/>
    <w:rsid w:val="00A94FC1"/>
    <w:rsid w:val="00A95948"/>
    <w:rsid w:val="00A95B64"/>
    <w:rsid w:val="00A961CC"/>
    <w:rsid w:val="00A97553"/>
    <w:rsid w:val="00AA0338"/>
    <w:rsid w:val="00AA2A9D"/>
    <w:rsid w:val="00AA2B79"/>
    <w:rsid w:val="00AA3655"/>
    <w:rsid w:val="00AA3E06"/>
    <w:rsid w:val="00AA5E33"/>
    <w:rsid w:val="00AA5EBA"/>
    <w:rsid w:val="00AB2294"/>
    <w:rsid w:val="00AB37D6"/>
    <w:rsid w:val="00AB4630"/>
    <w:rsid w:val="00AB4FE8"/>
    <w:rsid w:val="00AB6690"/>
    <w:rsid w:val="00AB7A64"/>
    <w:rsid w:val="00AC161E"/>
    <w:rsid w:val="00AC3D2E"/>
    <w:rsid w:val="00AC7DF5"/>
    <w:rsid w:val="00AD328D"/>
    <w:rsid w:val="00AD7DF0"/>
    <w:rsid w:val="00AE24FF"/>
    <w:rsid w:val="00AE7A6B"/>
    <w:rsid w:val="00AF2565"/>
    <w:rsid w:val="00AF3555"/>
    <w:rsid w:val="00B026D3"/>
    <w:rsid w:val="00B02E02"/>
    <w:rsid w:val="00B033BE"/>
    <w:rsid w:val="00B05DCE"/>
    <w:rsid w:val="00B07B3C"/>
    <w:rsid w:val="00B11949"/>
    <w:rsid w:val="00B14B17"/>
    <w:rsid w:val="00B15282"/>
    <w:rsid w:val="00B20D74"/>
    <w:rsid w:val="00B2244F"/>
    <w:rsid w:val="00B2253E"/>
    <w:rsid w:val="00B24275"/>
    <w:rsid w:val="00B250B0"/>
    <w:rsid w:val="00B35582"/>
    <w:rsid w:val="00B35EBF"/>
    <w:rsid w:val="00B377A5"/>
    <w:rsid w:val="00B37A67"/>
    <w:rsid w:val="00B40188"/>
    <w:rsid w:val="00B4166F"/>
    <w:rsid w:val="00B41F19"/>
    <w:rsid w:val="00B444BD"/>
    <w:rsid w:val="00B465ED"/>
    <w:rsid w:val="00B47283"/>
    <w:rsid w:val="00B52BFF"/>
    <w:rsid w:val="00B54061"/>
    <w:rsid w:val="00B5429C"/>
    <w:rsid w:val="00B5621B"/>
    <w:rsid w:val="00B56525"/>
    <w:rsid w:val="00B578A3"/>
    <w:rsid w:val="00B6127E"/>
    <w:rsid w:val="00B62178"/>
    <w:rsid w:val="00B62695"/>
    <w:rsid w:val="00B62B78"/>
    <w:rsid w:val="00B637E3"/>
    <w:rsid w:val="00B6416B"/>
    <w:rsid w:val="00B65FCE"/>
    <w:rsid w:val="00B715C8"/>
    <w:rsid w:val="00B7290B"/>
    <w:rsid w:val="00B7510B"/>
    <w:rsid w:val="00B76E2E"/>
    <w:rsid w:val="00B77FA5"/>
    <w:rsid w:val="00B845AF"/>
    <w:rsid w:val="00B85749"/>
    <w:rsid w:val="00B87A57"/>
    <w:rsid w:val="00B93A04"/>
    <w:rsid w:val="00B93DC0"/>
    <w:rsid w:val="00B9634D"/>
    <w:rsid w:val="00B97416"/>
    <w:rsid w:val="00B97506"/>
    <w:rsid w:val="00BA12C5"/>
    <w:rsid w:val="00BA66A9"/>
    <w:rsid w:val="00BA6845"/>
    <w:rsid w:val="00BA6E70"/>
    <w:rsid w:val="00BA7998"/>
    <w:rsid w:val="00BB0C5A"/>
    <w:rsid w:val="00BB1DF3"/>
    <w:rsid w:val="00BC0077"/>
    <w:rsid w:val="00BC2688"/>
    <w:rsid w:val="00BC3B5A"/>
    <w:rsid w:val="00BC4995"/>
    <w:rsid w:val="00BC5784"/>
    <w:rsid w:val="00BD1266"/>
    <w:rsid w:val="00BD3BF2"/>
    <w:rsid w:val="00BD5FF5"/>
    <w:rsid w:val="00BD7703"/>
    <w:rsid w:val="00BD77B6"/>
    <w:rsid w:val="00BE1C81"/>
    <w:rsid w:val="00BE3B8F"/>
    <w:rsid w:val="00BE4A09"/>
    <w:rsid w:val="00BE6CE2"/>
    <w:rsid w:val="00BE6D52"/>
    <w:rsid w:val="00BE7946"/>
    <w:rsid w:val="00BF0270"/>
    <w:rsid w:val="00BF1E57"/>
    <w:rsid w:val="00BF3192"/>
    <w:rsid w:val="00BF462C"/>
    <w:rsid w:val="00BF5F0D"/>
    <w:rsid w:val="00BF617A"/>
    <w:rsid w:val="00BF647E"/>
    <w:rsid w:val="00C02120"/>
    <w:rsid w:val="00C057DA"/>
    <w:rsid w:val="00C05A7D"/>
    <w:rsid w:val="00C06FE6"/>
    <w:rsid w:val="00C07963"/>
    <w:rsid w:val="00C10EBF"/>
    <w:rsid w:val="00C12A6F"/>
    <w:rsid w:val="00C12AC3"/>
    <w:rsid w:val="00C13CEB"/>
    <w:rsid w:val="00C177E6"/>
    <w:rsid w:val="00C20081"/>
    <w:rsid w:val="00C2330D"/>
    <w:rsid w:val="00C25FB7"/>
    <w:rsid w:val="00C27AE1"/>
    <w:rsid w:val="00C35340"/>
    <w:rsid w:val="00C3643F"/>
    <w:rsid w:val="00C364A4"/>
    <w:rsid w:val="00C36F64"/>
    <w:rsid w:val="00C37B86"/>
    <w:rsid w:val="00C40842"/>
    <w:rsid w:val="00C4145F"/>
    <w:rsid w:val="00C430EF"/>
    <w:rsid w:val="00C437B3"/>
    <w:rsid w:val="00C443B9"/>
    <w:rsid w:val="00C4505D"/>
    <w:rsid w:val="00C45537"/>
    <w:rsid w:val="00C46442"/>
    <w:rsid w:val="00C47487"/>
    <w:rsid w:val="00C515ED"/>
    <w:rsid w:val="00C52110"/>
    <w:rsid w:val="00C52818"/>
    <w:rsid w:val="00C529A9"/>
    <w:rsid w:val="00C532B9"/>
    <w:rsid w:val="00C55E70"/>
    <w:rsid w:val="00C56921"/>
    <w:rsid w:val="00C56D5E"/>
    <w:rsid w:val="00C571DF"/>
    <w:rsid w:val="00C57F5B"/>
    <w:rsid w:val="00C62AFB"/>
    <w:rsid w:val="00C63998"/>
    <w:rsid w:val="00C64064"/>
    <w:rsid w:val="00C64A87"/>
    <w:rsid w:val="00C64EBE"/>
    <w:rsid w:val="00C67702"/>
    <w:rsid w:val="00C729B2"/>
    <w:rsid w:val="00C77132"/>
    <w:rsid w:val="00C81532"/>
    <w:rsid w:val="00C832EE"/>
    <w:rsid w:val="00C870A0"/>
    <w:rsid w:val="00C91065"/>
    <w:rsid w:val="00C91FEA"/>
    <w:rsid w:val="00C93147"/>
    <w:rsid w:val="00C94FC6"/>
    <w:rsid w:val="00C97643"/>
    <w:rsid w:val="00CA51D1"/>
    <w:rsid w:val="00CA5588"/>
    <w:rsid w:val="00CB2AB8"/>
    <w:rsid w:val="00CB2D9E"/>
    <w:rsid w:val="00CB5172"/>
    <w:rsid w:val="00CB6D0F"/>
    <w:rsid w:val="00CB7C6E"/>
    <w:rsid w:val="00CC422B"/>
    <w:rsid w:val="00CC42DB"/>
    <w:rsid w:val="00CC6C33"/>
    <w:rsid w:val="00CC7C6F"/>
    <w:rsid w:val="00CC7F55"/>
    <w:rsid w:val="00CD6F8E"/>
    <w:rsid w:val="00CD751F"/>
    <w:rsid w:val="00CD7F0F"/>
    <w:rsid w:val="00CE09BB"/>
    <w:rsid w:val="00CE2087"/>
    <w:rsid w:val="00CE2BA5"/>
    <w:rsid w:val="00CE2C69"/>
    <w:rsid w:val="00CE2DB7"/>
    <w:rsid w:val="00CE2E16"/>
    <w:rsid w:val="00CE4325"/>
    <w:rsid w:val="00CE52D5"/>
    <w:rsid w:val="00CE54AF"/>
    <w:rsid w:val="00CE56F5"/>
    <w:rsid w:val="00CE636C"/>
    <w:rsid w:val="00CF3B6D"/>
    <w:rsid w:val="00CF74DA"/>
    <w:rsid w:val="00D02688"/>
    <w:rsid w:val="00D0323E"/>
    <w:rsid w:val="00D03877"/>
    <w:rsid w:val="00D042B4"/>
    <w:rsid w:val="00D0629A"/>
    <w:rsid w:val="00D06338"/>
    <w:rsid w:val="00D069A1"/>
    <w:rsid w:val="00D072B5"/>
    <w:rsid w:val="00D0757E"/>
    <w:rsid w:val="00D07A25"/>
    <w:rsid w:val="00D07A76"/>
    <w:rsid w:val="00D11385"/>
    <w:rsid w:val="00D11D43"/>
    <w:rsid w:val="00D1292A"/>
    <w:rsid w:val="00D16B62"/>
    <w:rsid w:val="00D21174"/>
    <w:rsid w:val="00D26284"/>
    <w:rsid w:val="00D271F0"/>
    <w:rsid w:val="00D30D4E"/>
    <w:rsid w:val="00D31656"/>
    <w:rsid w:val="00D326F7"/>
    <w:rsid w:val="00D414F5"/>
    <w:rsid w:val="00D435AB"/>
    <w:rsid w:val="00D44CF0"/>
    <w:rsid w:val="00D4575B"/>
    <w:rsid w:val="00D45FCA"/>
    <w:rsid w:val="00D52BD2"/>
    <w:rsid w:val="00D55212"/>
    <w:rsid w:val="00D55DE3"/>
    <w:rsid w:val="00D56D65"/>
    <w:rsid w:val="00D57A5D"/>
    <w:rsid w:val="00D60F2C"/>
    <w:rsid w:val="00D613A1"/>
    <w:rsid w:val="00D6286C"/>
    <w:rsid w:val="00D64A33"/>
    <w:rsid w:val="00D72C97"/>
    <w:rsid w:val="00D7428D"/>
    <w:rsid w:val="00D7441C"/>
    <w:rsid w:val="00D74D3B"/>
    <w:rsid w:val="00D75A5C"/>
    <w:rsid w:val="00D76490"/>
    <w:rsid w:val="00D77C32"/>
    <w:rsid w:val="00D77FD2"/>
    <w:rsid w:val="00D83315"/>
    <w:rsid w:val="00D8385C"/>
    <w:rsid w:val="00D84B00"/>
    <w:rsid w:val="00D85CED"/>
    <w:rsid w:val="00D91A14"/>
    <w:rsid w:val="00D92DF7"/>
    <w:rsid w:val="00D95904"/>
    <w:rsid w:val="00D963E5"/>
    <w:rsid w:val="00D97441"/>
    <w:rsid w:val="00DA0E42"/>
    <w:rsid w:val="00DA2197"/>
    <w:rsid w:val="00DA2B8A"/>
    <w:rsid w:val="00DA4AE4"/>
    <w:rsid w:val="00DA4BB8"/>
    <w:rsid w:val="00DA54D0"/>
    <w:rsid w:val="00DB0039"/>
    <w:rsid w:val="00DB4096"/>
    <w:rsid w:val="00DB41D2"/>
    <w:rsid w:val="00DB7167"/>
    <w:rsid w:val="00DC0D90"/>
    <w:rsid w:val="00DC0FE2"/>
    <w:rsid w:val="00DC2A25"/>
    <w:rsid w:val="00DC308F"/>
    <w:rsid w:val="00DC6275"/>
    <w:rsid w:val="00DC7E34"/>
    <w:rsid w:val="00DD3A46"/>
    <w:rsid w:val="00DD48AB"/>
    <w:rsid w:val="00DD4D79"/>
    <w:rsid w:val="00DE21ED"/>
    <w:rsid w:val="00DE3545"/>
    <w:rsid w:val="00DF1A4E"/>
    <w:rsid w:val="00DF26B5"/>
    <w:rsid w:val="00DF356D"/>
    <w:rsid w:val="00DF615C"/>
    <w:rsid w:val="00E02A2A"/>
    <w:rsid w:val="00E02A40"/>
    <w:rsid w:val="00E111C8"/>
    <w:rsid w:val="00E11927"/>
    <w:rsid w:val="00E13D45"/>
    <w:rsid w:val="00E13DA0"/>
    <w:rsid w:val="00E15058"/>
    <w:rsid w:val="00E16881"/>
    <w:rsid w:val="00E17596"/>
    <w:rsid w:val="00E215D8"/>
    <w:rsid w:val="00E240F3"/>
    <w:rsid w:val="00E24357"/>
    <w:rsid w:val="00E24B5B"/>
    <w:rsid w:val="00E24D4F"/>
    <w:rsid w:val="00E25E8A"/>
    <w:rsid w:val="00E30251"/>
    <w:rsid w:val="00E309DE"/>
    <w:rsid w:val="00E31D7C"/>
    <w:rsid w:val="00E32665"/>
    <w:rsid w:val="00E32918"/>
    <w:rsid w:val="00E33B22"/>
    <w:rsid w:val="00E36C13"/>
    <w:rsid w:val="00E40306"/>
    <w:rsid w:val="00E424F4"/>
    <w:rsid w:val="00E42E23"/>
    <w:rsid w:val="00E46CD7"/>
    <w:rsid w:val="00E47392"/>
    <w:rsid w:val="00E56315"/>
    <w:rsid w:val="00E56884"/>
    <w:rsid w:val="00E60F55"/>
    <w:rsid w:val="00E63B86"/>
    <w:rsid w:val="00E65381"/>
    <w:rsid w:val="00E67737"/>
    <w:rsid w:val="00E70F78"/>
    <w:rsid w:val="00E7169F"/>
    <w:rsid w:val="00E720C0"/>
    <w:rsid w:val="00E720F7"/>
    <w:rsid w:val="00E721DA"/>
    <w:rsid w:val="00E72421"/>
    <w:rsid w:val="00E72AAC"/>
    <w:rsid w:val="00E72B5A"/>
    <w:rsid w:val="00E77575"/>
    <w:rsid w:val="00E777C8"/>
    <w:rsid w:val="00E805B8"/>
    <w:rsid w:val="00E81166"/>
    <w:rsid w:val="00E818F1"/>
    <w:rsid w:val="00E83C0F"/>
    <w:rsid w:val="00E84488"/>
    <w:rsid w:val="00E9077B"/>
    <w:rsid w:val="00E9105A"/>
    <w:rsid w:val="00E915D4"/>
    <w:rsid w:val="00E92029"/>
    <w:rsid w:val="00E92799"/>
    <w:rsid w:val="00E94AC8"/>
    <w:rsid w:val="00E961DD"/>
    <w:rsid w:val="00EA1C86"/>
    <w:rsid w:val="00EA40A2"/>
    <w:rsid w:val="00EA56CD"/>
    <w:rsid w:val="00EA579A"/>
    <w:rsid w:val="00EA7E6F"/>
    <w:rsid w:val="00EB30DB"/>
    <w:rsid w:val="00EB5198"/>
    <w:rsid w:val="00EB6D2A"/>
    <w:rsid w:val="00EC32D3"/>
    <w:rsid w:val="00EC391D"/>
    <w:rsid w:val="00EC45BA"/>
    <w:rsid w:val="00EC4912"/>
    <w:rsid w:val="00EC7B3C"/>
    <w:rsid w:val="00ED2985"/>
    <w:rsid w:val="00ED2EF4"/>
    <w:rsid w:val="00ED4C38"/>
    <w:rsid w:val="00ED5592"/>
    <w:rsid w:val="00ED610F"/>
    <w:rsid w:val="00ED6D48"/>
    <w:rsid w:val="00EE0FA5"/>
    <w:rsid w:val="00EE5473"/>
    <w:rsid w:val="00EE5CC9"/>
    <w:rsid w:val="00EE7DEA"/>
    <w:rsid w:val="00EF05A1"/>
    <w:rsid w:val="00EF3069"/>
    <w:rsid w:val="00EF399E"/>
    <w:rsid w:val="00EF5C1D"/>
    <w:rsid w:val="00EF5DC8"/>
    <w:rsid w:val="00EF775E"/>
    <w:rsid w:val="00F01168"/>
    <w:rsid w:val="00F01486"/>
    <w:rsid w:val="00F01A92"/>
    <w:rsid w:val="00F06744"/>
    <w:rsid w:val="00F07D1A"/>
    <w:rsid w:val="00F104AA"/>
    <w:rsid w:val="00F1134E"/>
    <w:rsid w:val="00F11579"/>
    <w:rsid w:val="00F11C71"/>
    <w:rsid w:val="00F131A8"/>
    <w:rsid w:val="00F138F5"/>
    <w:rsid w:val="00F14868"/>
    <w:rsid w:val="00F15B53"/>
    <w:rsid w:val="00F20DC9"/>
    <w:rsid w:val="00F220D5"/>
    <w:rsid w:val="00F22986"/>
    <w:rsid w:val="00F230DF"/>
    <w:rsid w:val="00F247A5"/>
    <w:rsid w:val="00F25608"/>
    <w:rsid w:val="00F25667"/>
    <w:rsid w:val="00F27FA1"/>
    <w:rsid w:val="00F315B9"/>
    <w:rsid w:val="00F33513"/>
    <w:rsid w:val="00F33664"/>
    <w:rsid w:val="00F379E7"/>
    <w:rsid w:val="00F4056F"/>
    <w:rsid w:val="00F42562"/>
    <w:rsid w:val="00F44BEA"/>
    <w:rsid w:val="00F457A0"/>
    <w:rsid w:val="00F46FD4"/>
    <w:rsid w:val="00F50F85"/>
    <w:rsid w:val="00F519A3"/>
    <w:rsid w:val="00F55EB2"/>
    <w:rsid w:val="00F5777E"/>
    <w:rsid w:val="00F60B4A"/>
    <w:rsid w:val="00F65B20"/>
    <w:rsid w:val="00F664CC"/>
    <w:rsid w:val="00F702A0"/>
    <w:rsid w:val="00F7150E"/>
    <w:rsid w:val="00F73C75"/>
    <w:rsid w:val="00F73D27"/>
    <w:rsid w:val="00F75EA8"/>
    <w:rsid w:val="00F768B1"/>
    <w:rsid w:val="00F770BD"/>
    <w:rsid w:val="00F80CB7"/>
    <w:rsid w:val="00F80E32"/>
    <w:rsid w:val="00F81AA8"/>
    <w:rsid w:val="00F9063D"/>
    <w:rsid w:val="00F95380"/>
    <w:rsid w:val="00F954E3"/>
    <w:rsid w:val="00F956B8"/>
    <w:rsid w:val="00F96C22"/>
    <w:rsid w:val="00F9718A"/>
    <w:rsid w:val="00F97E6B"/>
    <w:rsid w:val="00FA018A"/>
    <w:rsid w:val="00FA3387"/>
    <w:rsid w:val="00FA37F1"/>
    <w:rsid w:val="00FA7966"/>
    <w:rsid w:val="00FB28D9"/>
    <w:rsid w:val="00FB42D4"/>
    <w:rsid w:val="00FC0669"/>
    <w:rsid w:val="00FC0906"/>
    <w:rsid w:val="00FC1A71"/>
    <w:rsid w:val="00FC3248"/>
    <w:rsid w:val="00FC4039"/>
    <w:rsid w:val="00FC7EF5"/>
    <w:rsid w:val="00FD0C9E"/>
    <w:rsid w:val="00FD16B3"/>
    <w:rsid w:val="00FD3D19"/>
    <w:rsid w:val="00FD69FC"/>
    <w:rsid w:val="00FE6672"/>
    <w:rsid w:val="00FE7665"/>
    <w:rsid w:val="00FF0F4E"/>
    <w:rsid w:val="00FF21FD"/>
    <w:rsid w:val="00FF2895"/>
    <w:rsid w:val="00FF2DBC"/>
    <w:rsid w:val="00FF460D"/>
    <w:rsid w:val="00FF70C0"/>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44A1F7"/>
  <w15:docId w15:val="{1401BB20-223B-4FF0-B96C-F39F0D9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591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E591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5E591E"/>
    <w:pPr>
      <w:ind w:left="720"/>
      <w:contextualSpacing/>
    </w:pPr>
  </w:style>
  <w:style w:type="paragraph" w:styleId="a4">
    <w:name w:val="header"/>
    <w:basedOn w:val="a"/>
    <w:link w:val="a5"/>
    <w:uiPriority w:val="99"/>
    <w:unhideWhenUsed/>
    <w:rsid w:val="005E591E"/>
    <w:pPr>
      <w:tabs>
        <w:tab w:val="center" w:pos="4677"/>
        <w:tab w:val="right" w:pos="9355"/>
      </w:tabs>
    </w:pPr>
  </w:style>
  <w:style w:type="character" w:customStyle="1" w:styleId="a5">
    <w:name w:val="Верхний колонтитул Знак"/>
    <w:basedOn w:val="a0"/>
    <w:link w:val="a4"/>
    <w:uiPriority w:val="99"/>
    <w:rsid w:val="005E59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E591E"/>
    <w:pPr>
      <w:tabs>
        <w:tab w:val="center" w:pos="4677"/>
        <w:tab w:val="right" w:pos="9355"/>
      </w:tabs>
    </w:pPr>
  </w:style>
  <w:style w:type="character" w:customStyle="1" w:styleId="a7">
    <w:name w:val="Нижний колонтитул Знак"/>
    <w:basedOn w:val="a0"/>
    <w:link w:val="a6"/>
    <w:uiPriority w:val="99"/>
    <w:rsid w:val="005E591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45872"/>
    <w:rPr>
      <w:rFonts w:ascii="Tahoma" w:hAnsi="Tahoma" w:cs="Tahoma"/>
      <w:sz w:val="16"/>
      <w:szCs w:val="16"/>
    </w:rPr>
  </w:style>
  <w:style w:type="character" w:customStyle="1" w:styleId="a9">
    <w:name w:val="Текст выноски Знак"/>
    <w:basedOn w:val="a0"/>
    <w:link w:val="a8"/>
    <w:uiPriority w:val="99"/>
    <w:semiHidden/>
    <w:rsid w:val="00945872"/>
    <w:rPr>
      <w:rFonts w:ascii="Tahoma" w:eastAsia="Times New Roman" w:hAnsi="Tahoma" w:cs="Tahoma"/>
      <w:sz w:val="16"/>
      <w:szCs w:val="16"/>
      <w:lang w:eastAsia="ru-RU"/>
    </w:rPr>
  </w:style>
  <w:style w:type="character" w:customStyle="1" w:styleId="aa">
    <w:name w:val="Основной текст Знак"/>
    <w:aliases w:val="Знак1 Знак,body text Знак,Основной текст Знак Знак Знак Знак1,Основной текст Знак Знак Знак Знак Знак,body text Знак Знак Знак,Основной текст Знак Знак Знак1,Знак Знак"/>
    <w:link w:val="ab"/>
    <w:semiHidden/>
    <w:locked/>
    <w:rsid w:val="00D069A1"/>
    <w:rPr>
      <w:sz w:val="24"/>
    </w:rPr>
  </w:style>
  <w:style w:type="paragraph" w:styleId="ab">
    <w:name w:val="Body Text"/>
    <w:aliases w:val="Знак1,body text,Основной текст Знак Знак Знак,Основной текст Знак Знак Знак Знак,body text Знак Знак,Основной текст Знак Знак,Знак"/>
    <w:basedOn w:val="a"/>
    <w:link w:val="aa"/>
    <w:semiHidden/>
    <w:rsid w:val="00D069A1"/>
    <w:pPr>
      <w:spacing w:after="120"/>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069A1"/>
    <w:rPr>
      <w:rFonts w:ascii="Times New Roman" w:eastAsia="Times New Roman" w:hAnsi="Times New Roman" w:cs="Times New Roman"/>
      <w:sz w:val="24"/>
      <w:szCs w:val="24"/>
      <w:lang w:eastAsia="ru-RU"/>
    </w:rPr>
  </w:style>
  <w:style w:type="character" w:styleId="ac">
    <w:name w:val="footnote reference"/>
    <w:uiPriority w:val="99"/>
    <w:rsid w:val="00D069A1"/>
    <w:rPr>
      <w:rFonts w:cs="Times New Roman"/>
      <w:vertAlign w:val="superscript"/>
    </w:rPr>
  </w:style>
  <w:style w:type="paragraph" w:styleId="ad">
    <w:name w:val="footnote text"/>
    <w:basedOn w:val="a"/>
    <w:link w:val="ae"/>
    <w:uiPriority w:val="99"/>
    <w:unhideWhenUsed/>
    <w:rsid w:val="00D069A1"/>
    <w:pPr>
      <w:widowControl w:val="0"/>
      <w:autoSpaceDE w:val="0"/>
      <w:autoSpaceDN w:val="0"/>
      <w:adjustRightInd w:val="0"/>
    </w:pPr>
    <w:rPr>
      <w:color w:val="000000"/>
      <w:sz w:val="20"/>
      <w:szCs w:val="20"/>
    </w:rPr>
  </w:style>
  <w:style w:type="character" w:customStyle="1" w:styleId="ae">
    <w:name w:val="Текст сноски Знак"/>
    <w:basedOn w:val="a0"/>
    <w:link w:val="ad"/>
    <w:uiPriority w:val="99"/>
    <w:rsid w:val="00D069A1"/>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736">
      <w:bodyDiv w:val="1"/>
      <w:marLeft w:val="0"/>
      <w:marRight w:val="0"/>
      <w:marTop w:val="0"/>
      <w:marBottom w:val="0"/>
      <w:divBdr>
        <w:top w:val="none" w:sz="0" w:space="0" w:color="auto"/>
        <w:left w:val="none" w:sz="0" w:space="0" w:color="auto"/>
        <w:bottom w:val="none" w:sz="0" w:space="0" w:color="auto"/>
        <w:right w:val="none" w:sz="0" w:space="0" w:color="auto"/>
      </w:divBdr>
    </w:div>
    <w:div w:id="17301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009C9CB5894D46A6EF497BEEC51DDB" ma:contentTypeVersion="1" ma:contentTypeDescription="Создание документа." ma:contentTypeScope="" ma:versionID="121f28eb6805d25ab36f1c59202ae18b">
  <xsd:schema xmlns:xsd="http://www.w3.org/2001/XMLSchema" xmlns:xs="http://www.w3.org/2001/XMLSchema" xmlns:p="http://schemas.microsoft.com/office/2006/metadata/properties" xmlns:ns1="http://schemas.microsoft.com/sharepoint/v3" xmlns:ns2="0484b92b-7f87-4483-a149-ef8f78f7d2ad" targetNamespace="http://schemas.microsoft.com/office/2006/metadata/properties" ma:root="true" ma:fieldsID="afca1c3e9278b6ecb5f0bf960e0b63de" ns1:_="" ns2:_="">
    <xsd:import namespace="http://schemas.microsoft.com/sharepoint/v3"/>
    <xsd:import namespace="0484b92b-7f87-4483-a149-ef8f78f7d2ad"/>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Заметки утверждающего" ma:hidden="true" ma:internalName="_ModerationComments" ma:readOnly="true">
      <xsd:simpleType>
        <xsd:restriction base="dms:Note"/>
      </xsd:simpleType>
    </xsd:element>
    <xsd:element name="File_x0020_Type" ma:index="4" nillable="true" ma:displayName="Тип файла" ma:hidden="true" ma:internalName="File_x0020_Type" ma:readOnly="true">
      <xsd:simpleType>
        <xsd:restriction base="dms:Text"/>
      </xsd:simpleType>
    </xsd:element>
    <xsd:element name="HTML_x0020_File_x0020_Type" ma:index="5" nillable="true" ma:displayName="Тип HTML-файла" ma:hidden="true" ma:internalName="HTML_x0020_File_x0020_Type" ma:readOnly="true">
      <xsd:simpleType>
        <xsd:restriction base="dms:Text"/>
      </xsd:simpleType>
    </xsd:element>
    <xsd:element name="_SourceUrl" ma:index="6" nillable="true" ma:displayName="Исходный URL-адрес" ma:hidden="true" ma:internalName="_SourceUrl">
      <xsd:simpleType>
        <xsd:restriction base="dms:Text"/>
      </xsd:simpleType>
    </xsd:element>
    <xsd:element name="_SharedFileIndex" ma:index="7" nillable="true" ma:displayName="Индекс общего файла" ma:hidden="true" ma:internalName="_SharedFileIndex">
      <xsd:simpleType>
        <xsd:restriction base="dms:Text"/>
      </xsd:simpleType>
    </xsd:element>
    <xsd:element name="ContentTypeId" ma:index="9" nillable="true" ma:displayName="Идентификатор типа контента" ma:hidden="true" ma:internalName="ContentTypeId" ma:readOnly="true">
      <xsd:simpleType>
        <xsd:restriction base="dms:Unknown"/>
      </xsd:simpleType>
    </xsd:element>
    <xsd:element name="TemplateUrl" ma:index="10" nillable="true" ma:displayName="Ссылка на шаблон" ma:hidden="true" ma:internalName="TemplateUrl">
      <xsd:simpleType>
        <xsd:restriction base="dms:Text"/>
      </xsd:simpleType>
    </xsd:element>
    <xsd:element name="xd_ProgID" ma:index="11" nillable="true" ma:displayName="Ссылка на HTML-файл" ma:hidden="true" ma:internalName="xd_ProgID">
      <xsd:simpleType>
        <xsd:restriction base="dms:Text"/>
      </xsd:simpleType>
    </xsd:element>
    <xsd:element name="xd_Signature" ma:index="12" nillable="true" ma:displayName="Подписан" ma:hidden="true" ma:internalName="xd_Signature" ma:readOnly="true">
      <xsd:simpleType>
        <xsd:restriction base="dms:Boolean"/>
      </xsd:simpleType>
    </xsd:element>
    <xsd:element name="ID" ma:index="13" nillable="true" ma:displayName="ИД" ma:internalName="ID" ma:readOnly="true">
      <xsd:simpleType>
        <xsd:restriction base="dms:Unknown"/>
      </xsd:simpleType>
    </xsd:element>
    <xsd:element name="Author" ma:index="16" nillable="true" ma:displayName="Кем создано"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кем изменено"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Имеет копии" ma:hidden="true" ma:internalName="_HasCopyDestinations" ma:readOnly="true">
      <xsd:simpleType>
        <xsd:restriction base="dms:Boolean"/>
      </xsd:simpleType>
    </xsd:element>
    <xsd:element name="_CopySource" ma:index="20" nillable="true" ma:displayName="Источник копии" ma:internalName="_CopySource" ma:readOnly="true">
      <xsd:simpleType>
        <xsd:restriction base="dms:Text"/>
      </xsd:simpleType>
    </xsd:element>
    <xsd:element name="_ModerationStatus" ma:index="21" nillable="true" ma:displayName="Состояние утверждения" ma:default="0" ma:hidden="true" ma:internalName="_ModerationStatus" ma:readOnly="true">
      <xsd:simpleType>
        <xsd:restriction base="dms:Unknown"/>
      </xsd:simpleType>
    </xsd:element>
    <xsd:element name="FileRef" ma:index="22" nillable="true" ma:displayName="Путь URL-адреса" ma:hidden="true" ma:list="Docs" ma:internalName="FileRef" ma:readOnly="true" ma:showField="FullUrl">
      <xsd:simpleType>
        <xsd:restriction base="dms:Lookup"/>
      </xsd:simpleType>
    </xsd:element>
    <xsd:element name="FileDirRef" ma:index="23" nillable="true" ma:displayName="Путь" ma:hidden="true" ma:list="Docs" ma:internalName="FileDirRef" ma:readOnly="true" ma:showField="DirName">
      <xsd:simpleType>
        <xsd:restriction base="dms:Lookup"/>
      </xsd:simpleType>
    </xsd:element>
    <xsd:element name="Last_x0020_Modified" ma:index="24" nillable="true" ma:displayName="Изменен" ma:format="TRUE" ma:hidden="true" ma:list="Docs" ma:internalName="Last_x0020_Modified" ma:readOnly="true" ma:showField="TimeLastModified">
      <xsd:simpleType>
        <xsd:restriction base="dms:Lookup"/>
      </xsd:simpleType>
    </xsd:element>
    <xsd:element name="Created_x0020_Date" ma:index="25" nillable="true" ma:displayName="Создан" ma:format="TRUE" ma:hidden="true" ma:list="Docs" ma:internalName="Created_x0020_Date" ma:readOnly="true" ma:showField="TimeCreated">
      <xsd:simpleType>
        <xsd:restriction base="dms:Lookup"/>
      </xsd:simpleType>
    </xsd:element>
    <xsd:element name="File_x0020_Size" ma:index="26" nillable="true" ma:displayName="Размер файла" ma:format="TRUE" ma:hidden="true" ma:list="Docs" ma:internalName="File_x0020_Size" ma:readOnly="true" ma:showField="SizeInKB">
      <xsd:simpleType>
        <xsd:restriction base="dms:Lookup"/>
      </xsd:simpleType>
    </xsd:element>
    <xsd:element name="FSObjType" ma:index="27" nillable="true" ma:displayName="Тип элемента" ma:hidden="true" ma:list="Docs" ma:internalName="FSObjType" ma:readOnly="true" ma:showField="FSType">
      <xsd:simpleType>
        <xsd:restriction base="dms:Lookup"/>
      </xsd:simpleType>
    </xsd:element>
    <xsd:element name="SortBehavior" ma:index="28" nillable="true" ma:displayName="Тип сортировки" ma:hidden="true" ma:list="Docs" ma:internalName="SortBehavior" ma:readOnly="true" ma:showField="SortBehavior">
      <xsd:simpleType>
        <xsd:restriction base="dms:Lookup"/>
      </xsd:simpleType>
    </xsd:element>
    <xsd:element name="CheckedOutUserId" ma:index="30" nillable="true" ma:displayName="Идентификатор пользователя, который извлек элемент" ma:hidden="true" ma:list="Docs" ma:internalName="CheckedOutUserId" ma:readOnly="true" ma:showField="CheckoutUserId">
      <xsd:simpleType>
        <xsd:restriction base="dms:Lookup"/>
      </xsd:simpleType>
    </xsd:element>
    <xsd:element name="IsCheckedoutToLocal" ma:index="31" nillable="true" ma:displayName="Извлечен на локальный компьютер" ma:hidden="true" ma:list="Docs" ma:internalName="IsCheckedoutToLocal" ma:readOnly="true" ma:showField="IsCheckoutToLocal">
      <xsd:simpleType>
        <xsd:restriction base="dms:Lookup"/>
      </xsd:simpleType>
    </xsd:element>
    <xsd:element name="CheckoutUser" ma:index="32" nillable="true" ma:displayName="Кем извлечено"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Уникальный идентификатор" ma:hidden="true" ma:list="Docs" ma:internalName="UniqueId" ma:readOnly="true" ma:showField="UniqueId">
      <xsd:simpleType>
        <xsd:restriction base="dms:Lookup"/>
      </xsd:simpleType>
    </xsd:element>
    <xsd:element name="SyncClientId" ma:index="34" nillable="true" ma:displayName="Идентификатор клиента"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Наличие вирусов" ma:format="TRUE" ma:hidden="true" ma:list="Docs" ma:internalName="VirusStatus" ma:readOnly="true" ma:showField="Size">
      <xsd:simpleType>
        <xsd:restriction base="dms:Lookup"/>
      </xsd:simpleType>
    </xsd:element>
    <xsd:element name="CheckedOutTitle" ma:index="38" nillable="true" ma:displayName="Кем извлечено" ma:format="TRUE" ma:hidden="true" ma:list="Docs" ma:internalName="CheckedOutTitle" ma:readOnly="true" ma:showField="CheckedOutTitle">
      <xsd:simpleType>
        <xsd:restriction base="dms:Lookup"/>
      </xsd:simpleType>
    </xsd:element>
    <xsd:element name="_CheckinComment" ma:index="39" nillable="true" ma:displayName="Заметки к возврату" ma:format="TRUE" ma:list="Docs" ma:internalName="_CheckinComment" ma:readOnly="true" ma:showField="CheckinComment">
      <xsd:simpleType>
        <xsd:restriction base="dms:Lookup"/>
      </xsd:simpleType>
    </xsd:element>
    <xsd:element name="MetaInfo" ma:index="52" nillable="true" ma:displayName="Контейнер свойств" ma:hidden="true" ma:list="Docs" ma:internalName="MetaInfo" ma:showField="MetaInfo">
      <xsd:simpleType>
        <xsd:restriction base="dms:Lookup"/>
      </xsd:simpleType>
    </xsd:element>
    <xsd:element name="_Level" ma:index="53" nillable="true" ma:displayName="Уровень" ma:hidden="true" ma:internalName="_Level" ma:readOnly="true">
      <xsd:simpleType>
        <xsd:restriction base="dms:Unknown"/>
      </xsd:simpleType>
    </xsd:element>
    <xsd:element name="_IsCurrentVersion" ma:index="54" nillable="true" ma:displayName="Является текущей версией" ma:hidden="true" ma:internalName="_IsCurrentVersion" ma:readOnly="true">
      <xsd:simpleType>
        <xsd:restriction base="dms:Boolean"/>
      </xsd:simpleType>
    </xsd:element>
    <xsd:element name="ItemChildCount" ma:index="55" nillable="true" ma:displayName="Число дочерних элементов" ma:hidden="true" ma:list="Docs" ma:internalName="ItemChildCount" ma:readOnly="true" ma:showField="ItemChildCount">
      <xsd:simpleType>
        <xsd:restriction base="dms:Lookup"/>
      </xsd:simpleType>
    </xsd:element>
    <xsd:element name="FolderChildCount" ma:index="56" nillable="true" ma:displayName="Число дочерних папок"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Версия ИП" ma:hidden="true" ma:internalName="_UIVersion" ma:readOnly="true">
      <xsd:simpleType>
        <xsd:restriction base="dms:Unknown"/>
      </xsd:simpleType>
    </xsd:element>
    <xsd:element name="_UIVersionString" ma:index="62" nillable="true" ma:displayName="Версия" ma:internalName="_UIVersionString" ma:readOnly="true">
      <xsd:simpleType>
        <xsd:restriction base="dms:Text"/>
      </xsd:simpleType>
    </xsd:element>
    <xsd:element name="InstanceID" ma:index="63" nillable="true" ma:displayName="Идентификатор экземпляра" ma:hidden="true" ma:internalName="InstanceID" ma:readOnly="true">
      <xsd:simpleType>
        <xsd:restriction base="dms:Unknown"/>
      </xsd:simpleType>
    </xsd:element>
    <xsd:element name="Order" ma:index="64" nillable="true" ma:displayName="Порядок" ma:hidden="true" ma:internalName="Order">
      <xsd:simpleType>
        <xsd:restriction base="dms:Number"/>
      </xsd:simpleType>
    </xsd:element>
    <xsd:element name="GUID" ma:index="65" nillable="true" ma:displayName="Идентификатор GUID" ma:hidden="true" ma:internalName="GUID" ma:readOnly="true">
      <xsd:simpleType>
        <xsd:restriction base="dms:Unknown"/>
      </xsd:simpleType>
    </xsd:element>
    <xsd:element name="WorkflowVersion" ma:index="66" nillable="true" ma:displayName="Версия рабочего процесса" ma:hidden="true" ma:internalName="WorkflowVersion" ma:readOnly="true">
      <xsd:simpleType>
        <xsd:restriction base="dms:Unknown"/>
      </xsd:simpleType>
    </xsd:element>
    <xsd:element name="WorkflowInstanceID" ma:index="67" nillable="true" ma:displayName="Идентификатор экземпляра рабочего процесса" ma:hidden="true" ma:internalName="WorkflowInstanceID" ma:readOnly="true">
      <xsd:simpleType>
        <xsd:restriction base="dms:Unknown"/>
      </xsd:simpleType>
    </xsd:element>
    <xsd:element name="ParentVersionString" ma:index="68" nillable="true" ma:displayName="Исходная версия (преобразованный документ)" ma:hidden="true" ma:list="Docs" ma:internalName="ParentVersionString" ma:readOnly="true" ma:showField="ParentVersionString">
      <xsd:simpleType>
        <xsd:restriction base="dms:Lookup"/>
      </xsd:simpleType>
    </xsd:element>
    <xsd:element name="ParentLeafName" ma:index="69" nillable="true" ma:displayName="Исходное название (преобразованный документ)" ma:hidden="true" ma:list="Docs" ma:internalName="ParentLeafName" ma:readOnly="true" ma:showField="ParentLeafName">
      <xsd:simpleType>
        <xsd:restriction base="dms:Lookup"/>
      </xsd:simpleType>
    </xsd:element>
    <xsd:element name="DocConcurrencyNumber" ma:index="70" nillable="true" ma:displayName="Число параллельно обрабатываемых документов"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484b92b-7f87-4483-a149-ef8f78f7d2ad" elementFormDefault="qualified">
    <xsd:import namespace="http://schemas.microsoft.com/office/2006/documentManagement/types"/>
    <xsd:import namespace="http://schemas.microsoft.com/office/infopath/2007/PartnerControls"/>
    <xsd:element name="_dlc_DocId" ma:index="73"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4"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Тип контента"/>
        <xsd:element ref="dc:title" minOccurs="0" maxOccurs="1" ma:index="8"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0x0101003C009C9CB5894D46A6EF497BEEC51DDB</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0484b92b-7f87-4483-a149-ef8f78f7d2ad">SJXTMCVUX7KW-49-676</_dlc_DocId>
    <_dlc_DocIdUrl xmlns="0484b92b-7f87-4483-a149-ef8f78f7d2ad">
      <Url>https://sp.pragmatic.ru/docs/op/_layouts/DocIdRedir.aspx?ID=SJXTMCVUX7KW-49-676</Url>
      <Description>SJXTMCVUX7KW-49-676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1523-3D05-478D-976B-AA0F3715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84b92b-7f87-4483-a149-ef8f78f7d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D325F-CE76-46E0-AEDA-E7F7FFF2A8E8}">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infopath/2007/PartnerControls"/>
    <ds:schemaRef ds:uri="0484b92b-7f87-4483-a149-ef8f78f7d2ad"/>
    <ds:schemaRef ds:uri="http://schemas.microsoft.com/office/2006/metadata/properties"/>
  </ds:schemaRefs>
</ds:datastoreItem>
</file>

<file path=customXml/itemProps3.xml><?xml version="1.0" encoding="utf-8"?>
<ds:datastoreItem xmlns:ds="http://schemas.openxmlformats.org/officeDocument/2006/customXml" ds:itemID="{4B13C6ED-04AE-4EED-A2BB-3D3F20598C1B}">
  <ds:schemaRefs>
    <ds:schemaRef ds:uri="http://schemas.microsoft.com/sharepoint/v3/contenttype/forms"/>
  </ds:schemaRefs>
</ds:datastoreItem>
</file>

<file path=customXml/itemProps4.xml><?xml version="1.0" encoding="utf-8"?>
<ds:datastoreItem xmlns:ds="http://schemas.openxmlformats.org/officeDocument/2006/customXml" ds:itemID="{E1CEC1ED-FB42-46A9-84B9-B6A84803D370}">
  <ds:schemaRefs>
    <ds:schemaRef ds:uri="http://schemas.microsoft.com/sharepoint/events"/>
  </ds:schemaRefs>
</ds:datastoreItem>
</file>

<file path=customXml/itemProps5.xml><?xml version="1.0" encoding="utf-8"?>
<ds:datastoreItem xmlns:ds="http://schemas.openxmlformats.org/officeDocument/2006/customXml" ds:itemID="{FDC48595-5747-4954-B006-2DB2273B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Геннадий Сухих</cp:lastModifiedBy>
  <cp:revision>6</cp:revision>
  <cp:lastPrinted>2013-04-19T12:43:00Z</cp:lastPrinted>
  <dcterms:created xsi:type="dcterms:W3CDTF">2016-04-21T15:49:00Z</dcterms:created>
  <dcterms:modified xsi:type="dcterms:W3CDTF">2020-04-01T10:05:00Z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f2ec3101-fb9f-446d-82c5-ce61f925c062</vt:lpwstr>
  </property>
</Properties>
</file>